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52DC6" w14:textId="77777777" w:rsidR="007A0621" w:rsidRDefault="000B674F" w:rsidP="000B674F">
      <w:pPr>
        <w:jc w:val="center"/>
      </w:pPr>
      <w:r>
        <w:rPr>
          <w:rFonts w:cs="Arial"/>
          <w:noProof/>
          <w:sz w:val="48"/>
          <w:lang w:eastAsia="en-GB"/>
        </w:rPr>
        <w:drawing>
          <wp:inline distT="0" distB="0" distL="0" distR="0" wp14:anchorId="06403EB2" wp14:editId="69B1E5EA">
            <wp:extent cx="2918460" cy="1463040"/>
            <wp:effectExtent l="0" t="0" r="0" b="3810"/>
            <wp:docPr id="1" name="Picture 1" descr="Ruchazi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chazie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18460" cy="1463040"/>
                    </a:xfrm>
                    <a:prstGeom prst="rect">
                      <a:avLst/>
                    </a:prstGeom>
                    <a:noFill/>
                    <a:ln>
                      <a:noFill/>
                    </a:ln>
                  </pic:spPr>
                </pic:pic>
              </a:graphicData>
            </a:graphic>
          </wp:inline>
        </w:drawing>
      </w:r>
    </w:p>
    <w:p w14:paraId="4A99CE6F" w14:textId="77777777" w:rsidR="000B674F" w:rsidRDefault="000B674F" w:rsidP="000B674F">
      <w:pPr>
        <w:jc w:val="center"/>
      </w:pPr>
    </w:p>
    <w:p w14:paraId="0991596F" w14:textId="77777777" w:rsidR="000B674F" w:rsidRDefault="000B674F" w:rsidP="000B674F">
      <w:pPr>
        <w:jc w:val="center"/>
      </w:pPr>
    </w:p>
    <w:p w14:paraId="2820BA63" w14:textId="77777777" w:rsidR="000B674F" w:rsidRDefault="000B674F" w:rsidP="000B674F">
      <w:pPr>
        <w:jc w:val="center"/>
      </w:pPr>
    </w:p>
    <w:p w14:paraId="0A9B3140" w14:textId="77777777" w:rsidR="000B674F" w:rsidRDefault="000B674F" w:rsidP="000B674F">
      <w:pPr>
        <w:jc w:val="center"/>
      </w:pPr>
    </w:p>
    <w:p w14:paraId="7EBD0A16" w14:textId="77777777" w:rsidR="000B674F" w:rsidRDefault="000B674F" w:rsidP="000B674F">
      <w:pPr>
        <w:jc w:val="center"/>
      </w:pPr>
    </w:p>
    <w:p w14:paraId="3538E3C8" w14:textId="77777777" w:rsidR="000B674F" w:rsidRDefault="000B674F" w:rsidP="000B674F">
      <w:pPr>
        <w:jc w:val="center"/>
        <w:rPr>
          <w:sz w:val="72"/>
          <w:szCs w:val="72"/>
        </w:rPr>
      </w:pPr>
      <w:r w:rsidRPr="000B674F">
        <w:rPr>
          <w:sz w:val="72"/>
          <w:szCs w:val="72"/>
        </w:rPr>
        <w:t xml:space="preserve">ADAPTATIONS POLICY </w:t>
      </w:r>
    </w:p>
    <w:p w14:paraId="628737CF" w14:textId="77777777" w:rsidR="000B674F" w:rsidRDefault="000B674F" w:rsidP="000B674F">
      <w:pPr>
        <w:jc w:val="center"/>
        <w:rPr>
          <w:sz w:val="72"/>
          <w:szCs w:val="72"/>
        </w:rPr>
      </w:pPr>
    </w:p>
    <w:p w14:paraId="7874FD54" w14:textId="77777777" w:rsidR="00C463B7" w:rsidRDefault="00C463B7" w:rsidP="000B674F">
      <w:pPr>
        <w:jc w:val="center"/>
        <w:rPr>
          <w:sz w:val="72"/>
          <w:szCs w:val="72"/>
        </w:rPr>
      </w:pPr>
    </w:p>
    <w:p w14:paraId="3B276665" w14:textId="77777777" w:rsidR="00C463B7" w:rsidRDefault="00C463B7" w:rsidP="000B674F">
      <w:pPr>
        <w:jc w:val="center"/>
        <w:rPr>
          <w:sz w:val="72"/>
          <w:szCs w:val="72"/>
        </w:rPr>
      </w:pPr>
    </w:p>
    <w:p w14:paraId="718FF34D" w14:textId="77777777" w:rsidR="00C463B7" w:rsidRDefault="00C463B7" w:rsidP="000B674F">
      <w:pPr>
        <w:jc w:val="center"/>
        <w:rPr>
          <w:sz w:val="72"/>
          <w:szCs w:val="72"/>
        </w:rPr>
      </w:pPr>
    </w:p>
    <w:tbl>
      <w:tblPr>
        <w:tblStyle w:val="TableGrid"/>
        <w:tblW w:w="0" w:type="auto"/>
        <w:tblLook w:val="04A0" w:firstRow="1" w:lastRow="0" w:firstColumn="1" w:lastColumn="0" w:noHBand="0" w:noVBand="1"/>
      </w:tblPr>
      <w:tblGrid>
        <w:gridCol w:w="6091"/>
        <w:gridCol w:w="2925"/>
      </w:tblGrid>
      <w:tr w:rsidR="000B674F" w:rsidRPr="00C23272" w14:paraId="25E69167" w14:textId="77777777" w:rsidTr="00C23272">
        <w:tc>
          <w:tcPr>
            <w:tcW w:w="6091" w:type="dxa"/>
          </w:tcPr>
          <w:p w14:paraId="3A75BD2B" w14:textId="77777777" w:rsidR="000B674F" w:rsidRPr="00C23272" w:rsidRDefault="000B674F" w:rsidP="00D12D9E">
            <w:pPr>
              <w:rPr>
                <w:rFonts w:ascii="Arial" w:hAnsi="Arial" w:cs="Arial"/>
              </w:rPr>
            </w:pPr>
            <w:r w:rsidRPr="00C23272">
              <w:rPr>
                <w:rFonts w:ascii="Arial" w:hAnsi="Arial" w:cs="Arial"/>
              </w:rPr>
              <w:t>Date of Policy</w:t>
            </w:r>
          </w:p>
        </w:tc>
        <w:tc>
          <w:tcPr>
            <w:tcW w:w="2925" w:type="dxa"/>
          </w:tcPr>
          <w:p w14:paraId="51E6FF8C" w14:textId="77777777" w:rsidR="000B674F" w:rsidRPr="00C23272" w:rsidRDefault="00C463B7" w:rsidP="00D12D9E">
            <w:pPr>
              <w:rPr>
                <w:rFonts w:ascii="Arial" w:hAnsi="Arial" w:cs="Arial"/>
              </w:rPr>
            </w:pPr>
            <w:r w:rsidRPr="00C23272">
              <w:rPr>
                <w:rFonts w:ascii="Arial" w:hAnsi="Arial" w:cs="Arial"/>
              </w:rPr>
              <w:t>January 2020</w:t>
            </w:r>
          </w:p>
        </w:tc>
      </w:tr>
      <w:tr w:rsidR="000B674F" w:rsidRPr="00C23272" w14:paraId="18F9DFA6" w14:textId="77777777" w:rsidTr="00C23272">
        <w:tc>
          <w:tcPr>
            <w:tcW w:w="6091" w:type="dxa"/>
          </w:tcPr>
          <w:p w14:paraId="1964D358" w14:textId="77777777" w:rsidR="000B674F" w:rsidRPr="00C23272" w:rsidRDefault="000B674F" w:rsidP="00D12D9E">
            <w:pPr>
              <w:rPr>
                <w:rFonts w:ascii="Arial" w:hAnsi="Arial" w:cs="Arial"/>
              </w:rPr>
            </w:pPr>
            <w:r w:rsidRPr="00C23272">
              <w:rPr>
                <w:rFonts w:ascii="Arial" w:hAnsi="Arial" w:cs="Arial"/>
              </w:rPr>
              <w:t>Date policy Approved</w:t>
            </w:r>
          </w:p>
        </w:tc>
        <w:tc>
          <w:tcPr>
            <w:tcW w:w="2925" w:type="dxa"/>
          </w:tcPr>
          <w:p w14:paraId="4C0C8FEA" w14:textId="77777777" w:rsidR="000B674F" w:rsidRPr="00C23272" w:rsidRDefault="00C463B7" w:rsidP="00D12D9E">
            <w:pPr>
              <w:rPr>
                <w:rFonts w:ascii="Arial" w:hAnsi="Arial" w:cs="Arial"/>
              </w:rPr>
            </w:pPr>
            <w:r w:rsidRPr="00C23272">
              <w:rPr>
                <w:rFonts w:ascii="Arial" w:hAnsi="Arial" w:cs="Arial"/>
              </w:rPr>
              <w:t>January 2020</w:t>
            </w:r>
          </w:p>
        </w:tc>
      </w:tr>
      <w:tr w:rsidR="000B674F" w:rsidRPr="00C23272" w14:paraId="5D629DB4" w14:textId="77777777" w:rsidTr="00C23272">
        <w:tc>
          <w:tcPr>
            <w:tcW w:w="6091" w:type="dxa"/>
          </w:tcPr>
          <w:p w14:paraId="45059C66" w14:textId="77777777" w:rsidR="000B674F" w:rsidRPr="00C23272" w:rsidRDefault="000B674F" w:rsidP="00D12D9E">
            <w:pPr>
              <w:rPr>
                <w:rFonts w:ascii="Arial" w:hAnsi="Arial" w:cs="Arial"/>
              </w:rPr>
            </w:pPr>
            <w:r w:rsidRPr="00C23272">
              <w:rPr>
                <w:rFonts w:ascii="Arial" w:hAnsi="Arial" w:cs="Arial"/>
              </w:rPr>
              <w:t xml:space="preserve">Next Review date </w:t>
            </w:r>
          </w:p>
        </w:tc>
        <w:tc>
          <w:tcPr>
            <w:tcW w:w="2925" w:type="dxa"/>
          </w:tcPr>
          <w:p w14:paraId="034DDEA2" w14:textId="77777777" w:rsidR="000B674F" w:rsidRPr="00C23272" w:rsidRDefault="001C1066" w:rsidP="00D12D9E">
            <w:pPr>
              <w:rPr>
                <w:rFonts w:ascii="Arial" w:hAnsi="Arial" w:cs="Arial"/>
              </w:rPr>
            </w:pPr>
            <w:r w:rsidRPr="00C23272">
              <w:rPr>
                <w:rFonts w:ascii="Arial" w:hAnsi="Arial" w:cs="Arial"/>
              </w:rPr>
              <w:t>January 2023</w:t>
            </w:r>
          </w:p>
        </w:tc>
      </w:tr>
      <w:tr w:rsidR="002B6F4B" w:rsidRPr="00C23272" w14:paraId="5B9B7E71" w14:textId="77777777" w:rsidTr="00C23272">
        <w:tc>
          <w:tcPr>
            <w:tcW w:w="6091" w:type="dxa"/>
          </w:tcPr>
          <w:p w14:paraId="2B48ECB8" w14:textId="77777777" w:rsidR="002B6F4B" w:rsidRPr="00C23272" w:rsidRDefault="00C23272" w:rsidP="00D12D9E">
            <w:pPr>
              <w:rPr>
                <w:rFonts w:ascii="Arial" w:hAnsi="Arial" w:cs="Arial"/>
              </w:rPr>
            </w:pPr>
            <w:r w:rsidRPr="00C23272">
              <w:rPr>
                <w:rFonts w:ascii="Arial" w:hAnsi="Arial" w:cs="Arial"/>
              </w:rPr>
              <w:t>Approved by Management Committee</w:t>
            </w:r>
          </w:p>
        </w:tc>
        <w:tc>
          <w:tcPr>
            <w:tcW w:w="2925" w:type="dxa"/>
          </w:tcPr>
          <w:p w14:paraId="27AE0FA9" w14:textId="77777777" w:rsidR="002B6F4B" w:rsidRPr="00C23272" w:rsidRDefault="002B6F4B" w:rsidP="00D12D9E">
            <w:pPr>
              <w:rPr>
                <w:rFonts w:ascii="Arial" w:hAnsi="Arial" w:cs="Arial"/>
              </w:rPr>
            </w:pPr>
            <w:r w:rsidRPr="00C23272">
              <w:rPr>
                <w:rFonts w:ascii="Arial" w:hAnsi="Arial" w:cs="Arial"/>
              </w:rPr>
              <w:t>December 2022</w:t>
            </w:r>
          </w:p>
        </w:tc>
      </w:tr>
      <w:tr w:rsidR="002B6F4B" w:rsidRPr="00C23272" w14:paraId="4768F179" w14:textId="77777777" w:rsidTr="00C23272">
        <w:tc>
          <w:tcPr>
            <w:tcW w:w="6091" w:type="dxa"/>
          </w:tcPr>
          <w:p w14:paraId="774E89CB" w14:textId="77777777" w:rsidR="002B6F4B" w:rsidRPr="00C23272" w:rsidRDefault="002B6F4B" w:rsidP="00D12D9E">
            <w:pPr>
              <w:rPr>
                <w:rFonts w:ascii="Arial" w:hAnsi="Arial" w:cs="Arial"/>
              </w:rPr>
            </w:pPr>
            <w:r w:rsidRPr="00C23272">
              <w:rPr>
                <w:rFonts w:ascii="Arial" w:hAnsi="Arial" w:cs="Arial"/>
              </w:rPr>
              <w:t xml:space="preserve">Next review Date </w:t>
            </w:r>
          </w:p>
        </w:tc>
        <w:tc>
          <w:tcPr>
            <w:tcW w:w="2925" w:type="dxa"/>
          </w:tcPr>
          <w:p w14:paraId="1B091B4C" w14:textId="1C4AB61A" w:rsidR="00EF7D08" w:rsidRPr="00C23272" w:rsidRDefault="002B6F4B" w:rsidP="00D12D9E">
            <w:pPr>
              <w:rPr>
                <w:rFonts w:ascii="Arial" w:hAnsi="Arial" w:cs="Arial"/>
              </w:rPr>
            </w:pPr>
            <w:r w:rsidRPr="00C23272">
              <w:rPr>
                <w:rFonts w:ascii="Arial" w:hAnsi="Arial" w:cs="Arial"/>
              </w:rPr>
              <w:t>December 2025</w:t>
            </w:r>
          </w:p>
        </w:tc>
      </w:tr>
      <w:tr w:rsidR="00EF7D08" w:rsidRPr="00C23272" w14:paraId="15BC58C8" w14:textId="77777777" w:rsidTr="00C23272">
        <w:tc>
          <w:tcPr>
            <w:tcW w:w="6091" w:type="dxa"/>
          </w:tcPr>
          <w:p w14:paraId="51A8361D" w14:textId="4FDE1C21" w:rsidR="00EF7D08" w:rsidRPr="00C23272" w:rsidRDefault="00893099" w:rsidP="00D12D9E">
            <w:pPr>
              <w:rPr>
                <w:rFonts w:ascii="Arial" w:hAnsi="Arial" w:cs="Arial"/>
              </w:rPr>
            </w:pPr>
            <w:r>
              <w:rPr>
                <w:rFonts w:ascii="Arial" w:hAnsi="Arial" w:cs="Arial"/>
              </w:rPr>
              <w:t>Approved by Management Committee</w:t>
            </w:r>
          </w:p>
        </w:tc>
        <w:tc>
          <w:tcPr>
            <w:tcW w:w="2925" w:type="dxa"/>
          </w:tcPr>
          <w:p w14:paraId="3D30D731" w14:textId="14D055F6" w:rsidR="00EF7D08" w:rsidRPr="00C23272" w:rsidRDefault="00893099" w:rsidP="00D12D9E">
            <w:pPr>
              <w:rPr>
                <w:rFonts w:ascii="Arial" w:hAnsi="Arial" w:cs="Arial"/>
              </w:rPr>
            </w:pPr>
            <w:r>
              <w:rPr>
                <w:rFonts w:ascii="Arial" w:hAnsi="Arial" w:cs="Arial"/>
              </w:rPr>
              <w:t>December 2025</w:t>
            </w:r>
          </w:p>
        </w:tc>
      </w:tr>
    </w:tbl>
    <w:p w14:paraId="20049802" w14:textId="77777777" w:rsidR="000B674F" w:rsidRDefault="000B674F" w:rsidP="000B674F">
      <w:pPr>
        <w:jc w:val="center"/>
        <w:rPr>
          <w:sz w:val="72"/>
          <w:szCs w:val="72"/>
        </w:rPr>
      </w:pPr>
    </w:p>
    <w:p w14:paraId="6B485187" w14:textId="77777777" w:rsidR="000B674F" w:rsidRDefault="000B674F" w:rsidP="000B674F">
      <w:pPr>
        <w:jc w:val="center"/>
        <w:rPr>
          <w:sz w:val="72"/>
          <w:szCs w:val="72"/>
        </w:rPr>
      </w:pPr>
    </w:p>
    <w:p w14:paraId="506C88DA" w14:textId="77777777" w:rsidR="000B674F" w:rsidRDefault="000B674F" w:rsidP="000B674F">
      <w:pPr>
        <w:jc w:val="center"/>
        <w:rPr>
          <w:sz w:val="72"/>
          <w:szCs w:val="72"/>
        </w:rPr>
      </w:pPr>
    </w:p>
    <w:p w14:paraId="6ECAE0BE" w14:textId="77777777" w:rsidR="000B674F" w:rsidRPr="00CA7E1B" w:rsidRDefault="000B674F" w:rsidP="000B674F">
      <w:pPr>
        <w:pStyle w:val="Heading1"/>
        <w:numPr>
          <w:ilvl w:val="0"/>
          <w:numId w:val="6"/>
        </w:numPr>
        <w:rPr>
          <w:sz w:val="22"/>
        </w:rPr>
      </w:pPr>
      <w:r w:rsidRPr="00CA7E1B">
        <w:rPr>
          <w:sz w:val="22"/>
        </w:rPr>
        <w:t>INTRODUCTION</w:t>
      </w:r>
    </w:p>
    <w:p w14:paraId="781CD926" w14:textId="77777777" w:rsidR="000B674F" w:rsidRPr="00CA7E1B" w:rsidRDefault="000B674F" w:rsidP="000B674F">
      <w:pPr>
        <w:rPr>
          <w:lang w:eastAsia="en-GB"/>
        </w:rPr>
      </w:pPr>
    </w:p>
    <w:p w14:paraId="05C37806" w14:textId="77777777" w:rsidR="000B674F" w:rsidRPr="00CA7E1B" w:rsidRDefault="000B674F" w:rsidP="000B674F">
      <w:pPr>
        <w:pStyle w:val="Heading1"/>
        <w:ind w:left="717" w:hanging="705"/>
        <w:rPr>
          <w:b w:val="0"/>
          <w:sz w:val="22"/>
        </w:rPr>
      </w:pPr>
      <w:r w:rsidRPr="00CA7E1B">
        <w:rPr>
          <w:sz w:val="22"/>
        </w:rPr>
        <w:t>1.1</w:t>
      </w:r>
      <w:r w:rsidRPr="00CA7E1B">
        <w:rPr>
          <w:sz w:val="22"/>
        </w:rPr>
        <w:tab/>
      </w:r>
      <w:r w:rsidRPr="00CA7E1B">
        <w:rPr>
          <w:sz w:val="22"/>
        </w:rPr>
        <w:tab/>
      </w:r>
      <w:r w:rsidRPr="00CA7E1B">
        <w:rPr>
          <w:b w:val="0"/>
          <w:sz w:val="22"/>
        </w:rPr>
        <w:t xml:space="preserve">Ruchazie Housing Association (RHA) recognises that the physical needs of tenants and other household members can change during their tenancy.  Many people with physical or sensory impairments would prefer to remain in their own homes.  Often, the use of aids or adaptations is the most effective way of realising this preference. </w:t>
      </w:r>
    </w:p>
    <w:p w14:paraId="36E04357" w14:textId="77777777" w:rsidR="000B674F" w:rsidRPr="00CA7E1B" w:rsidRDefault="000B674F" w:rsidP="000B674F">
      <w:pPr>
        <w:pStyle w:val="Heading1"/>
        <w:rPr>
          <w:b w:val="0"/>
          <w:sz w:val="22"/>
        </w:rPr>
      </w:pPr>
      <w:r w:rsidRPr="00CA7E1B">
        <w:rPr>
          <w:b w:val="0"/>
          <w:sz w:val="22"/>
        </w:rPr>
        <w:t xml:space="preserve"> </w:t>
      </w:r>
    </w:p>
    <w:p w14:paraId="54842D2E" w14:textId="77777777" w:rsidR="000B674F" w:rsidRPr="00CA7E1B" w:rsidRDefault="000B674F" w:rsidP="000B674F">
      <w:pPr>
        <w:pStyle w:val="Heading1"/>
        <w:ind w:left="717" w:hanging="705"/>
        <w:rPr>
          <w:b w:val="0"/>
          <w:sz w:val="22"/>
        </w:rPr>
      </w:pPr>
      <w:r w:rsidRPr="00CA7E1B">
        <w:rPr>
          <w:b w:val="0"/>
          <w:sz w:val="22"/>
        </w:rPr>
        <w:t>1.2</w:t>
      </w:r>
      <w:r w:rsidRPr="00CA7E1B">
        <w:rPr>
          <w:b w:val="0"/>
          <w:sz w:val="22"/>
        </w:rPr>
        <w:tab/>
        <w:t xml:space="preserve">It is a fundamental objective of the policy that we will assist people to remain in their present home for as long as possible.  RHA will consider carrying out repairs, improvements or adaptations to enable people to live in comfort and safety in the community.  This will be done with the recognition that a person’s independence, confidence and dignity can be maintained. </w:t>
      </w:r>
    </w:p>
    <w:p w14:paraId="6DC62FF9" w14:textId="77777777" w:rsidR="000B674F" w:rsidRPr="00CA7E1B" w:rsidRDefault="000B674F" w:rsidP="000B674F">
      <w:pPr>
        <w:pStyle w:val="Heading1"/>
        <w:rPr>
          <w:b w:val="0"/>
          <w:sz w:val="22"/>
        </w:rPr>
      </w:pPr>
      <w:r w:rsidRPr="00CA7E1B">
        <w:rPr>
          <w:b w:val="0"/>
          <w:sz w:val="22"/>
        </w:rPr>
        <w:t xml:space="preserve"> </w:t>
      </w:r>
    </w:p>
    <w:p w14:paraId="672B63BB" w14:textId="77777777" w:rsidR="000B674F" w:rsidRPr="00CA7E1B" w:rsidRDefault="000B674F" w:rsidP="000B674F">
      <w:pPr>
        <w:pStyle w:val="Heading1"/>
        <w:numPr>
          <w:ilvl w:val="1"/>
          <w:numId w:val="6"/>
        </w:numPr>
        <w:rPr>
          <w:b w:val="0"/>
          <w:sz w:val="22"/>
        </w:rPr>
      </w:pPr>
      <w:r w:rsidRPr="00CA7E1B">
        <w:rPr>
          <w:b w:val="0"/>
          <w:sz w:val="22"/>
        </w:rPr>
        <w:t>In addressing the demand for aids and adaptations, RHA will work on a partnership basis with other agencies and organisations.  Key partners in this will be the local authorities, mainly through social care and occupational therapy staff.</w:t>
      </w:r>
    </w:p>
    <w:p w14:paraId="069DFBF1" w14:textId="77777777" w:rsidR="000B674F" w:rsidRPr="00CA7E1B" w:rsidRDefault="000B674F" w:rsidP="000B674F">
      <w:pPr>
        <w:rPr>
          <w:lang w:eastAsia="en-GB"/>
        </w:rPr>
      </w:pPr>
    </w:p>
    <w:p w14:paraId="75D6FB74" w14:textId="77777777" w:rsidR="000B674F" w:rsidRPr="00CA7E1B" w:rsidRDefault="000B674F" w:rsidP="000B674F">
      <w:pPr>
        <w:pStyle w:val="ListParagraph"/>
        <w:numPr>
          <w:ilvl w:val="0"/>
          <w:numId w:val="6"/>
        </w:numPr>
        <w:rPr>
          <w:rFonts w:ascii="Arial" w:hAnsi="Arial" w:cs="Arial"/>
          <w:b/>
          <w:lang w:eastAsia="en-GB"/>
        </w:rPr>
      </w:pPr>
      <w:r w:rsidRPr="00CA7E1B">
        <w:rPr>
          <w:rFonts w:ascii="Arial" w:hAnsi="Arial" w:cs="Arial"/>
          <w:b/>
          <w:lang w:eastAsia="en-GB"/>
        </w:rPr>
        <w:t>AIMS</w:t>
      </w:r>
    </w:p>
    <w:p w14:paraId="5379861A" w14:textId="77777777" w:rsidR="000B674F" w:rsidRPr="00CA7E1B" w:rsidRDefault="000B674F" w:rsidP="000B674F">
      <w:pPr>
        <w:pStyle w:val="ListParagraph"/>
        <w:ind w:left="357"/>
        <w:rPr>
          <w:rFonts w:ascii="Arial" w:hAnsi="Arial" w:cs="Arial"/>
          <w:lang w:eastAsia="en-GB"/>
        </w:rPr>
      </w:pPr>
    </w:p>
    <w:p w14:paraId="781A821C" w14:textId="77777777" w:rsidR="000B674F" w:rsidRPr="00CA7E1B" w:rsidRDefault="000B674F" w:rsidP="000B674F">
      <w:pPr>
        <w:pStyle w:val="ListParagraph"/>
        <w:ind w:left="0"/>
        <w:rPr>
          <w:rFonts w:ascii="Arial" w:hAnsi="Arial" w:cs="Arial"/>
          <w:lang w:eastAsia="en-GB"/>
        </w:rPr>
      </w:pPr>
      <w:r w:rsidRPr="00CA7E1B">
        <w:rPr>
          <w:rFonts w:ascii="Arial" w:hAnsi="Arial" w:cs="Arial"/>
          <w:lang w:eastAsia="en-GB"/>
        </w:rPr>
        <w:t>2.1</w:t>
      </w:r>
      <w:r w:rsidRPr="00CA7E1B">
        <w:rPr>
          <w:rFonts w:ascii="Arial" w:hAnsi="Arial" w:cs="Arial"/>
          <w:lang w:eastAsia="en-GB"/>
        </w:rPr>
        <w:tab/>
        <w:t>The main aims of this policy are to: -</w:t>
      </w:r>
    </w:p>
    <w:p w14:paraId="2BFE773E" w14:textId="77777777" w:rsidR="000B674F" w:rsidRPr="00CA7E1B" w:rsidRDefault="000B674F" w:rsidP="000B674F">
      <w:pPr>
        <w:pStyle w:val="Heading1"/>
        <w:ind w:left="367"/>
        <w:rPr>
          <w:sz w:val="22"/>
        </w:rPr>
      </w:pPr>
      <w:r w:rsidRPr="00CA7E1B">
        <w:rPr>
          <w:sz w:val="22"/>
        </w:rPr>
        <w:t xml:space="preserve">  </w:t>
      </w:r>
      <w:r w:rsidRPr="00CA7E1B">
        <w:rPr>
          <w:b w:val="0"/>
          <w:sz w:val="22"/>
        </w:rPr>
        <w:t xml:space="preserve"> </w:t>
      </w:r>
    </w:p>
    <w:p w14:paraId="5C313DCB" w14:textId="77777777" w:rsidR="000B674F" w:rsidRPr="00CA7E1B" w:rsidRDefault="000B674F" w:rsidP="00C463B7">
      <w:pPr>
        <w:numPr>
          <w:ilvl w:val="0"/>
          <w:numId w:val="1"/>
        </w:numPr>
        <w:spacing w:after="5" w:line="240" w:lineRule="auto"/>
        <w:ind w:hanging="360"/>
        <w:jc w:val="both"/>
        <w:rPr>
          <w:rFonts w:ascii="Arial" w:hAnsi="Arial" w:cs="Arial"/>
        </w:rPr>
      </w:pPr>
      <w:r w:rsidRPr="00CA7E1B">
        <w:rPr>
          <w:rFonts w:ascii="Arial" w:hAnsi="Arial" w:cs="Arial"/>
        </w:rPr>
        <w:t xml:space="preserve">support the independence and dignity of tenants by undertaking adaptations to their existing homes to improve quality of life; </w:t>
      </w:r>
    </w:p>
    <w:p w14:paraId="681C7E65" w14:textId="77777777" w:rsidR="000B674F" w:rsidRPr="00CA7E1B" w:rsidRDefault="000B674F" w:rsidP="00C463B7">
      <w:pPr>
        <w:spacing w:after="0" w:line="240" w:lineRule="auto"/>
        <w:ind w:left="12"/>
        <w:rPr>
          <w:rFonts w:ascii="Arial" w:hAnsi="Arial" w:cs="Arial"/>
        </w:rPr>
      </w:pPr>
      <w:r w:rsidRPr="00CA7E1B">
        <w:rPr>
          <w:rFonts w:ascii="Arial" w:hAnsi="Arial" w:cs="Arial"/>
        </w:rPr>
        <w:t xml:space="preserve"> </w:t>
      </w:r>
    </w:p>
    <w:p w14:paraId="2829C6E1" w14:textId="77777777" w:rsidR="000B674F" w:rsidRPr="00CA7E1B" w:rsidRDefault="000B674F" w:rsidP="00C463B7">
      <w:pPr>
        <w:numPr>
          <w:ilvl w:val="0"/>
          <w:numId w:val="1"/>
        </w:numPr>
        <w:spacing w:after="5" w:line="240" w:lineRule="auto"/>
        <w:ind w:hanging="360"/>
        <w:jc w:val="both"/>
        <w:rPr>
          <w:rFonts w:ascii="Arial" w:hAnsi="Arial" w:cs="Arial"/>
        </w:rPr>
      </w:pPr>
      <w:r w:rsidRPr="00CA7E1B">
        <w:rPr>
          <w:rFonts w:ascii="Arial" w:hAnsi="Arial" w:cs="Arial"/>
        </w:rPr>
        <w:t xml:space="preserve">reduce extended stays in hospital; </w:t>
      </w:r>
    </w:p>
    <w:p w14:paraId="65BF6593" w14:textId="77777777" w:rsidR="000B674F" w:rsidRPr="00CA7E1B" w:rsidRDefault="000B674F" w:rsidP="00C463B7">
      <w:pPr>
        <w:spacing w:after="0" w:line="240" w:lineRule="auto"/>
        <w:ind w:left="12"/>
        <w:rPr>
          <w:rFonts w:ascii="Arial" w:hAnsi="Arial" w:cs="Arial"/>
        </w:rPr>
      </w:pPr>
      <w:r w:rsidRPr="00CA7E1B">
        <w:rPr>
          <w:rFonts w:ascii="Arial" w:hAnsi="Arial" w:cs="Arial"/>
        </w:rPr>
        <w:t xml:space="preserve"> </w:t>
      </w:r>
    </w:p>
    <w:p w14:paraId="7AA8AF4F" w14:textId="77777777" w:rsidR="000B674F" w:rsidRPr="00CA7E1B" w:rsidRDefault="000B674F" w:rsidP="00C463B7">
      <w:pPr>
        <w:numPr>
          <w:ilvl w:val="0"/>
          <w:numId w:val="1"/>
        </w:numPr>
        <w:spacing w:after="5" w:line="240" w:lineRule="auto"/>
        <w:ind w:hanging="360"/>
        <w:jc w:val="both"/>
        <w:rPr>
          <w:rFonts w:ascii="Arial" w:hAnsi="Arial" w:cs="Arial"/>
        </w:rPr>
      </w:pPr>
      <w:r w:rsidRPr="00CA7E1B">
        <w:rPr>
          <w:rFonts w:ascii="Arial" w:hAnsi="Arial" w:cs="Arial"/>
        </w:rPr>
        <w:t xml:space="preserve">benefit the ageing population; </w:t>
      </w:r>
    </w:p>
    <w:p w14:paraId="345A7405" w14:textId="77777777" w:rsidR="000B674F" w:rsidRPr="00CA7E1B" w:rsidRDefault="000B674F" w:rsidP="00C463B7">
      <w:pPr>
        <w:spacing w:after="0" w:line="240" w:lineRule="auto"/>
        <w:ind w:left="12"/>
        <w:rPr>
          <w:rFonts w:ascii="Arial" w:hAnsi="Arial" w:cs="Arial"/>
        </w:rPr>
      </w:pPr>
      <w:r w:rsidRPr="00CA7E1B">
        <w:rPr>
          <w:rFonts w:ascii="Arial" w:hAnsi="Arial" w:cs="Arial"/>
        </w:rPr>
        <w:t xml:space="preserve"> </w:t>
      </w:r>
    </w:p>
    <w:p w14:paraId="0D21A349" w14:textId="77777777" w:rsidR="000B674F" w:rsidRPr="00CA7E1B" w:rsidRDefault="000B674F" w:rsidP="00C463B7">
      <w:pPr>
        <w:numPr>
          <w:ilvl w:val="0"/>
          <w:numId w:val="1"/>
        </w:numPr>
        <w:spacing w:after="5" w:line="240" w:lineRule="auto"/>
        <w:ind w:hanging="360"/>
        <w:jc w:val="both"/>
        <w:rPr>
          <w:rFonts w:ascii="Arial" w:hAnsi="Arial" w:cs="Arial"/>
        </w:rPr>
      </w:pPr>
      <w:r w:rsidRPr="00CA7E1B">
        <w:rPr>
          <w:rFonts w:ascii="Arial" w:hAnsi="Arial" w:cs="Arial"/>
        </w:rPr>
        <w:t xml:space="preserve">reduce inappropriate housing conditions; </w:t>
      </w:r>
    </w:p>
    <w:p w14:paraId="5E81D539" w14:textId="77777777" w:rsidR="000B674F" w:rsidRPr="00CA7E1B" w:rsidRDefault="000B674F" w:rsidP="00C463B7">
      <w:pPr>
        <w:spacing w:after="0" w:line="240" w:lineRule="auto"/>
        <w:ind w:left="12"/>
        <w:rPr>
          <w:rFonts w:ascii="Arial" w:hAnsi="Arial" w:cs="Arial"/>
        </w:rPr>
      </w:pPr>
      <w:r w:rsidRPr="00CA7E1B">
        <w:rPr>
          <w:rFonts w:ascii="Arial" w:hAnsi="Arial" w:cs="Arial"/>
        </w:rPr>
        <w:t xml:space="preserve"> </w:t>
      </w:r>
    </w:p>
    <w:p w14:paraId="35DDE445" w14:textId="77777777" w:rsidR="000B674F" w:rsidRPr="00CA7E1B" w:rsidRDefault="000B674F" w:rsidP="00C463B7">
      <w:pPr>
        <w:numPr>
          <w:ilvl w:val="0"/>
          <w:numId w:val="1"/>
        </w:numPr>
        <w:spacing w:after="5" w:line="240" w:lineRule="auto"/>
        <w:ind w:hanging="360"/>
        <w:jc w:val="both"/>
        <w:rPr>
          <w:rFonts w:ascii="Arial" w:hAnsi="Arial" w:cs="Arial"/>
        </w:rPr>
      </w:pPr>
      <w:r w:rsidRPr="00CA7E1B">
        <w:rPr>
          <w:rFonts w:ascii="Arial" w:hAnsi="Arial" w:cs="Arial"/>
        </w:rPr>
        <w:t xml:space="preserve">ensure that the Association makes best use of its housing stock and resources available by allocating vacant adapted houses to tenants with similar medical needs; </w:t>
      </w:r>
    </w:p>
    <w:p w14:paraId="1C8AE883" w14:textId="77777777" w:rsidR="000B674F" w:rsidRPr="00CA7E1B" w:rsidRDefault="000B674F" w:rsidP="00C463B7">
      <w:pPr>
        <w:spacing w:after="0" w:line="240" w:lineRule="auto"/>
        <w:ind w:left="12"/>
        <w:rPr>
          <w:rFonts w:ascii="Arial" w:hAnsi="Arial" w:cs="Arial"/>
        </w:rPr>
      </w:pPr>
      <w:r w:rsidRPr="00CA7E1B">
        <w:rPr>
          <w:rFonts w:ascii="Arial" w:hAnsi="Arial" w:cs="Arial"/>
        </w:rPr>
        <w:t xml:space="preserve"> </w:t>
      </w:r>
    </w:p>
    <w:p w14:paraId="18069AF8" w14:textId="77777777" w:rsidR="000B674F" w:rsidRPr="00CA7E1B" w:rsidRDefault="000B674F" w:rsidP="00C463B7">
      <w:pPr>
        <w:numPr>
          <w:ilvl w:val="0"/>
          <w:numId w:val="1"/>
        </w:numPr>
        <w:spacing w:after="5" w:line="240" w:lineRule="auto"/>
        <w:ind w:hanging="360"/>
        <w:jc w:val="both"/>
        <w:rPr>
          <w:rFonts w:ascii="Arial" w:hAnsi="Arial" w:cs="Arial"/>
        </w:rPr>
      </w:pPr>
      <w:r w:rsidRPr="00CA7E1B">
        <w:rPr>
          <w:rFonts w:ascii="Arial" w:hAnsi="Arial" w:cs="Arial"/>
        </w:rPr>
        <w:t xml:space="preserve">be a caring and responsive landlord; </w:t>
      </w:r>
    </w:p>
    <w:p w14:paraId="5073EA78" w14:textId="77777777" w:rsidR="000B674F" w:rsidRPr="00CA7E1B" w:rsidRDefault="000B674F" w:rsidP="00C463B7">
      <w:pPr>
        <w:spacing w:after="0" w:line="240" w:lineRule="auto"/>
        <w:ind w:left="12"/>
        <w:rPr>
          <w:rFonts w:ascii="Arial" w:hAnsi="Arial" w:cs="Arial"/>
        </w:rPr>
      </w:pPr>
      <w:r w:rsidRPr="00CA7E1B">
        <w:rPr>
          <w:rFonts w:ascii="Arial" w:hAnsi="Arial" w:cs="Arial"/>
        </w:rPr>
        <w:t xml:space="preserve"> </w:t>
      </w:r>
    </w:p>
    <w:p w14:paraId="09F6D749" w14:textId="77777777" w:rsidR="000B674F" w:rsidRPr="00CA7E1B" w:rsidRDefault="000B674F" w:rsidP="00C463B7">
      <w:pPr>
        <w:numPr>
          <w:ilvl w:val="0"/>
          <w:numId w:val="1"/>
        </w:numPr>
        <w:spacing w:after="5" w:line="240" w:lineRule="auto"/>
        <w:ind w:hanging="360"/>
        <w:jc w:val="both"/>
        <w:rPr>
          <w:rFonts w:ascii="Arial" w:hAnsi="Arial" w:cs="Arial"/>
        </w:rPr>
      </w:pPr>
      <w:r w:rsidRPr="00CA7E1B">
        <w:rPr>
          <w:rFonts w:ascii="Arial" w:hAnsi="Arial" w:cs="Arial"/>
        </w:rPr>
        <w:t xml:space="preserve">provide housing that enables those with special needs to stay in the community; </w:t>
      </w:r>
    </w:p>
    <w:p w14:paraId="5DADCF41" w14:textId="77777777" w:rsidR="000B674F" w:rsidRPr="00CA7E1B" w:rsidRDefault="000B674F" w:rsidP="00C463B7">
      <w:pPr>
        <w:spacing w:after="0" w:line="240" w:lineRule="auto"/>
        <w:ind w:left="12"/>
        <w:rPr>
          <w:rFonts w:ascii="Arial" w:hAnsi="Arial" w:cs="Arial"/>
        </w:rPr>
      </w:pPr>
      <w:r w:rsidRPr="00CA7E1B">
        <w:rPr>
          <w:rFonts w:ascii="Arial" w:hAnsi="Arial" w:cs="Arial"/>
        </w:rPr>
        <w:t xml:space="preserve"> </w:t>
      </w:r>
    </w:p>
    <w:p w14:paraId="6FF4D23E" w14:textId="77777777" w:rsidR="000B674F" w:rsidRPr="00CA7E1B" w:rsidRDefault="000B674F" w:rsidP="00C463B7">
      <w:pPr>
        <w:numPr>
          <w:ilvl w:val="0"/>
          <w:numId w:val="1"/>
        </w:numPr>
        <w:spacing w:after="5" w:line="240" w:lineRule="auto"/>
        <w:ind w:hanging="360"/>
        <w:jc w:val="both"/>
        <w:rPr>
          <w:rFonts w:ascii="Arial" w:hAnsi="Arial" w:cs="Arial"/>
        </w:rPr>
      </w:pPr>
      <w:r w:rsidRPr="00CA7E1B">
        <w:rPr>
          <w:rFonts w:ascii="Arial" w:hAnsi="Arial" w:cs="Arial"/>
        </w:rPr>
        <w:t xml:space="preserve">develop robust management information systems for monitoring and reporting performance in the Annual Return on the Charter which can be independently verified. </w:t>
      </w:r>
    </w:p>
    <w:p w14:paraId="1E32885D" w14:textId="77777777" w:rsidR="000B674F" w:rsidRPr="00CA7E1B" w:rsidRDefault="000B674F" w:rsidP="00C463B7">
      <w:pPr>
        <w:spacing w:after="0" w:line="240" w:lineRule="auto"/>
        <w:ind w:left="12"/>
      </w:pPr>
      <w:r w:rsidRPr="00CA7E1B">
        <w:t xml:space="preserve"> </w:t>
      </w:r>
    </w:p>
    <w:p w14:paraId="13A62ABC" w14:textId="77777777" w:rsidR="000B674F" w:rsidRPr="00CA7E1B" w:rsidRDefault="000B674F" w:rsidP="000B674F">
      <w:pPr>
        <w:spacing w:after="0" w:line="256" w:lineRule="auto"/>
        <w:ind w:left="12"/>
      </w:pPr>
      <w:r w:rsidRPr="00CA7E1B">
        <w:t xml:space="preserve"> </w:t>
      </w:r>
    </w:p>
    <w:p w14:paraId="68C224B1" w14:textId="77777777" w:rsidR="000B674F" w:rsidRPr="00CA7E1B" w:rsidRDefault="000B674F" w:rsidP="000B674F">
      <w:pPr>
        <w:spacing w:after="0" w:line="256" w:lineRule="auto"/>
        <w:ind w:left="12"/>
      </w:pPr>
      <w:r w:rsidRPr="00CA7E1B">
        <w:t xml:space="preserve"> </w:t>
      </w:r>
    </w:p>
    <w:p w14:paraId="7B06958E" w14:textId="77777777" w:rsidR="000B674F" w:rsidRPr="00CA7E1B" w:rsidRDefault="000B674F" w:rsidP="000B674F">
      <w:pPr>
        <w:pStyle w:val="Heading1"/>
        <w:tabs>
          <w:tab w:val="center" w:pos="2459"/>
        </w:tabs>
        <w:ind w:left="-3" w:firstLine="0"/>
        <w:rPr>
          <w:sz w:val="22"/>
        </w:rPr>
      </w:pPr>
      <w:r w:rsidRPr="00CA7E1B">
        <w:rPr>
          <w:sz w:val="22"/>
        </w:rPr>
        <w:lastRenderedPageBreak/>
        <w:t xml:space="preserve">2.0 </w:t>
      </w:r>
      <w:r w:rsidRPr="00CA7E1B">
        <w:rPr>
          <w:sz w:val="22"/>
        </w:rPr>
        <w:tab/>
        <w:t xml:space="preserve">STATEMENT OF OBJECTIVES </w:t>
      </w:r>
    </w:p>
    <w:p w14:paraId="46A46112" w14:textId="77777777" w:rsidR="000B674F" w:rsidRPr="00CA7E1B" w:rsidRDefault="000B674F" w:rsidP="000B674F">
      <w:pPr>
        <w:spacing w:after="18" w:line="256" w:lineRule="auto"/>
        <w:ind w:left="12"/>
      </w:pPr>
      <w:r w:rsidRPr="00CA7E1B">
        <w:rPr>
          <w:b/>
        </w:rPr>
        <w:t xml:space="preserve"> </w:t>
      </w:r>
    </w:p>
    <w:p w14:paraId="2B2CCC60" w14:textId="7357926B" w:rsidR="005A6DB4" w:rsidRPr="00CA7E1B" w:rsidRDefault="000B674F" w:rsidP="000B674F">
      <w:pPr>
        <w:ind w:left="709" w:hanging="709"/>
        <w:rPr>
          <w:rFonts w:ascii="Arial" w:hAnsi="Arial" w:cs="Arial"/>
        </w:rPr>
      </w:pPr>
      <w:r w:rsidRPr="00CA7E1B">
        <w:rPr>
          <w:rFonts w:ascii="Arial" w:hAnsi="Arial" w:cs="Arial"/>
        </w:rPr>
        <w:t xml:space="preserve">2.1 </w:t>
      </w:r>
      <w:r w:rsidRPr="00CA7E1B">
        <w:rPr>
          <w:rFonts w:ascii="Arial" w:hAnsi="Arial" w:cs="Arial"/>
        </w:rPr>
        <w:tab/>
        <w:t xml:space="preserve">This policy sets out RHA’s approach to aids and adaptations, to ensure that in this demand led service, the process is managed efficiently </w:t>
      </w:r>
      <w:r w:rsidR="007A435B" w:rsidRPr="00CA7E1B">
        <w:rPr>
          <w:rFonts w:ascii="Arial" w:hAnsi="Arial" w:cs="Arial"/>
        </w:rPr>
        <w:t>and, in a cost,</w:t>
      </w:r>
      <w:r w:rsidRPr="00CA7E1B">
        <w:rPr>
          <w:rFonts w:ascii="Arial" w:hAnsi="Arial" w:cs="Arial"/>
        </w:rPr>
        <w:t xml:space="preserve"> effective manner to make the best use of housing stock and the limited funding made avail</w:t>
      </w:r>
      <w:r w:rsidR="00203D69" w:rsidRPr="00CA7E1B">
        <w:rPr>
          <w:rFonts w:ascii="Arial" w:hAnsi="Arial" w:cs="Arial"/>
        </w:rPr>
        <w:t>able by</w:t>
      </w:r>
      <w:r w:rsidR="005A6DB4" w:rsidRPr="00CA7E1B">
        <w:rPr>
          <w:rFonts w:ascii="Arial" w:hAnsi="Arial" w:cs="Arial"/>
        </w:rPr>
        <w:t xml:space="preserve"> the local authority from</w:t>
      </w:r>
      <w:r w:rsidR="00203D69" w:rsidRPr="00CA7E1B">
        <w:rPr>
          <w:rFonts w:ascii="Arial" w:hAnsi="Arial" w:cs="Arial"/>
        </w:rPr>
        <w:t xml:space="preserve"> the Scottish Government.</w:t>
      </w:r>
      <w:r w:rsidRPr="00CA7E1B">
        <w:rPr>
          <w:rFonts w:ascii="Arial" w:hAnsi="Arial" w:cs="Arial"/>
        </w:rPr>
        <w:t xml:space="preserve"> </w:t>
      </w:r>
    </w:p>
    <w:p w14:paraId="70A95ABC" w14:textId="0199000C" w:rsidR="000B674F" w:rsidRPr="00CA7E1B" w:rsidRDefault="005A6DB4" w:rsidP="000B674F">
      <w:pPr>
        <w:ind w:left="709" w:hanging="709"/>
        <w:rPr>
          <w:rFonts w:ascii="Arial" w:hAnsi="Arial" w:cs="Arial"/>
        </w:rPr>
      </w:pPr>
      <w:r w:rsidRPr="00CA7E1B">
        <w:rPr>
          <w:rFonts w:ascii="Arial" w:hAnsi="Arial" w:cs="Arial"/>
        </w:rPr>
        <w:t>2.2</w:t>
      </w:r>
      <w:r w:rsidR="000B674F" w:rsidRPr="00CA7E1B">
        <w:rPr>
          <w:rFonts w:ascii="Arial" w:hAnsi="Arial" w:cs="Arial"/>
        </w:rPr>
        <w:tab/>
      </w:r>
      <w:r w:rsidR="00203D69" w:rsidRPr="00CA7E1B">
        <w:rPr>
          <w:rFonts w:ascii="Arial" w:hAnsi="Arial" w:cs="Arial"/>
        </w:rPr>
        <w:t>RHA</w:t>
      </w:r>
      <w:r w:rsidR="000B674F" w:rsidRPr="00CA7E1B">
        <w:rPr>
          <w:rFonts w:ascii="Arial" w:hAnsi="Arial" w:cs="Arial"/>
        </w:rPr>
        <w:t xml:space="preserve"> is committed to ensuring where reasonably practicable, tenants and their immediate households are able, to live comfortably within their homes with independence, privacy and dignity. We are committed to providing fair and equal treatment to all our </w:t>
      </w:r>
      <w:r w:rsidR="007A435B" w:rsidRPr="00CA7E1B">
        <w:rPr>
          <w:rFonts w:ascii="Arial" w:hAnsi="Arial" w:cs="Arial"/>
        </w:rPr>
        <w:t>tenants and</w:t>
      </w:r>
      <w:r w:rsidR="000B674F" w:rsidRPr="00CA7E1B">
        <w:rPr>
          <w:rFonts w:ascii="Arial" w:hAnsi="Arial" w:cs="Arial"/>
        </w:rPr>
        <w:t xml:space="preserve"> will not discriminate against any of them on the grounds of race, colour, ethnic or national origin, language, religion, belief, age, gender, sex, sexual orientation, marital status, family circumstances, employment status, physical ability and mental health. We will positively endeavour to achieve fair outcomes for all. </w:t>
      </w:r>
    </w:p>
    <w:p w14:paraId="2C0AD2A9" w14:textId="77777777" w:rsidR="000B674F" w:rsidRPr="00CA7E1B" w:rsidRDefault="000B674F" w:rsidP="00C463B7">
      <w:pPr>
        <w:spacing w:after="0" w:line="256" w:lineRule="auto"/>
        <w:ind w:left="732"/>
      </w:pPr>
      <w:r w:rsidRPr="00CA7E1B">
        <w:rPr>
          <w:rFonts w:ascii="Arial" w:hAnsi="Arial" w:cs="Arial"/>
        </w:rPr>
        <w:t xml:space="preserve"> </w:t>
      </w:r>
      <w:r w:rsidRPr="00CA7E1B">
        <w:t xml:space="preserve"> </w:t>
      </w:r>
      <w:r w:rsidRPr="00CA7E1B">
        <w:tab/>
        <w:t xml:space="preserve"> </w:t>
      </w:r>
    </w:p>
    <w:p w14:paraId="36407AAE" w14:textId="65A3727F" w:rsidR="000B674F" w:rsidRPr="00CA7E1B" w:rsidRDefault="00203D69" w:rsidP="00203D69">
      <w:pPr>
        <w:pStyle w:val="Heading1"/>
        <w:numPr>
          <w:ilvl w:val="0"/>
          <w:numId w:val="6"/>
        </w:numPr>
        <w:tabs>
          <w:tab w:val="center" w:pos="2265"/>
        </w:tabs>
        <w:rPr>
          <w:sz w:val="22"/>
        </w:rPr>
      </w:pPr>
      <w:r w:rsidRPr="00CA7E1B">
        <w:rPr>
          <w:sz w:val="22"/>
        </w:rPr>
        <w:t xml:space="preserve">     LEGISLATIVE AND REGU</w:t>
      </w:r>
      <w:r w:rsidR="007A435B">
        <w:rPr>
          <w:sz w:val="22"/>
        </w:rPr>
        <w:t>LA</w:t>
      </w:r>
      <w:r w:rsidRPr="00CA7E1B">
        <w:rPr>
          <w:sz w:val="22"/>
        </w:rPr>
        <w:t>TORY REQUIREMENTS</w:t>
      </w:r>
      <w:r w:rsidR="000B674F" w:rsidRPr="00CA7E1B">
        <w:rPr>
          <w:sz w:val="22"/>
        </w:rPr>
        <w:t xml:space="preserve"> </w:t>
      </w:r>
    </w:p>
    <w:p w14:paraId="62AF4485" w14:textId="77777777" w:rsidR="000B674F" w:rsidRPr="00CA7E1B" w:rsidRDefault="000B674F" w:rsidP="000B674F">
      <w:pPr>
        <w:spacing w:after="0" w:line="256" w:lineRule="auto"/>
        <w:ind w:left="732"/>
      </w:pPr>
      <w:r w:rsidRPr="00CA7E1B">
        <w:t xml:space="preserve"> </w:t>
      </w:r>
    </w:p>
    <w:p w14:paraId="78E47DF3" w14:textId="77777777" w:rsidR="000B674F" w:rsidRPr="00CA7E1B" w:rsidRDefault="000B674F" w:rsidP="00203D69">
      <w:pPr>
        <w:ind w:left="727" w:hanging="727"/>
        <w:rPr>
          <w:rFonts w:ascii="Arial" w:hAnsi="Arial" w:cs="Arial"/>
        </w:rPr>
      </w:pPr>
      <w:r w:rsidRPr="00CA7E1B">
        <w:rPr>
          <w:rFonts w:ascii="Arial" w:hAnsi="Arial" w:cs="Arial"/>
        </w:rPr>
        <w:t xml:space="preserve">3.1 </w:t>
      </w:r>
      <w:r w:rsidR="00203D69" w:rsidRPr="00CA7E1B">
        <w:rPr>
          <w:rFonts w:ascii="Arial" w:hAnsi="Arial" w:cs="Arial"/>
        </w:rPr>
        <w:tab/>
      </w:r>
      <w:r w:rsidRPr="00CA7E1B">
        <w:rPr>
          <w:rFonts w:ascii="Arial" w:hAnsi="Arial" w:cs="Arial"/>
        </w:rPr>
        <w:t xml:space="preserve">This policy will comply with all relevant and updated legislative, good practice and regulatory standards including: </w:t>
      </w:r>
    </w:p>
    <w:p w14:paraId="70C0D919" w14:textId="77777777" w:rsidR="000B674F" w:rsidRPr="00CA7E1B" w:rsidRDefault="000B674F" w:rsidP="000B674F">
      <w:pPr>
        <w:numPr>
          <w:ilvl w:val="0"/>
          <w:numId w:val="2"/>
        </w:numPr>
        <w:spacing w:after="5" w:line="247" w:lineRule="auto"/>
        <w:ind w:hanging="360"/>
        <w:jc w:val="both"/>
        <w:rPr>
          <w:rFonts w:ascii="Arial" w:hAnsi="Arial" w:cs="Arial"/>
        </w:rPr>
      </w:pPr>
      <w:r w:rsidRPr="00CA7E1B">
        <w:rPr>
          <w:rFonts w:ascii="Arial" w:hAnsi="Arial" w:cs="Arial"/>
        </w:rPr>
        <w:t xml:space="preserve">Legislation concerning social landlords and tenants; </w:t>
      </w:r>
    </w:p>
    <w:p w14:paraId="31557DCF" w14:textId="77777777" w:rsidR="000B674F" w:rsidRPr="00CA7E1B" w:rsidRDefault="000B674F" w:rsidP="000B674F">
      <w:pPr>
        <w:numPr>
          <w:ilvl w:val="0"/>
          <w:numId w:val="2"/>
        </w:numPr>
        <w:spacing w:after="5" w:line="247" w:lineRule="auto"/>
        <w:ind w:hanging="360"/>
        <w:jc w:val="both"/>
        <w:rPr>
          <w:rFonts w:ascii="Arial" w:hAnsi="Arial" w:cs="Arial"/>
        </w:rPr>
      </w:pPr>
      <w:r w:rsidRPr="00CA7E1B">
        <w:rPr>
          <w:rFonts w:ascii="Arial" w:hAnsi="Arial" w:cs="Arial"/>
        </w:rPr>
        <w:t xml:space="preserve">Building and trade specific standards and regulations; </w:t>
      </w:r>
    </w:p>
    <w:p w14:paraId="37C82D11" w14:textId="77777777" w:rsidR="000B674F" w:rsidRPr="00CA7E1B" w:rsidRDefault="000B674F" w:rsidP="000B674F">
      <w:pPr>
        <w:numPr>
          <w:ilvl w:val="0"/>
          <w:numId w:val="2"/>
        </w:numPr>
        <w:spacing w:after="5" w:line="247" w:lineRule="auto"/>
        <w:ind w:hanging="360"/>
        <w:jc w:val="both"/>
        <w:rPr>
          <w:rFonts w:ascii="Arial" w:hAnsi="Arial" w:cs="Arial"/>
        </w:rPr>
      </w:pPr>
      <w:r w:rsidRPr="00CA7E1B">
        <w:rPr>
          <w:rFonts w:ascii="Arial" w:hAnsi="Arial" w:cs="Arial"/>
        </w:rPr>
        <w:t xml:space="preserve">Procurement Legislation </w:t>
      </w:r>
    </w:p>
    <w:p w14:paraId="1575A7DD" w14:textId="77777777" w:rsidR="000B674F" w:rsidRPr="00CA7E1B" w:rsidRDefault="000B674F" w:rsidP="000B674F">
      <w:pPr>
        <w:spacing w:after="0" w:line="256" w:lineRule="auto"/>
        <w:ind w:left="732"/>
      </w:pPr>
      <w:r w:rsidRPr="00CA7E1B">
        <w:t xml:space="preserve"> </w:t>
      </w:r>
    </w:p>
    <w:p w14:paraId="5DB59616" w14:textId="77777777" w:rsidR="000B674F" w:rsidRPr="00CA7E1B" w:rsidRDefault="000B674F" w:rsidP="000B674F">
      <w:pPr>
        <w:spacing w:after="0" w:line="256" w:lineRule="auto"/>
        <w:ind w:left="12"/>
      </w:pPr>
      <w:r w:rsidRPr="00CA7E1B">
        <w:t xml:space="preserve"> </w:t>
      </w:r>
    </w:p>
    <w:p w14:paraId="1A4BAACD" w14:textId="77777777" w:rsidR="000B674F" w:rsidRPr="00CA7E1B" w:rsidRDefault="000B674F" w:rsidP="000B674F">
      <w:pPr>
        <w:pStyle w:val="Heading1"/>
        <w:tabs>
          <w:tab w:val="center" w:pos="4491"/>
        </w:tabs>
        <w:ind w:left="-3" w:firstLine="0"/>
        <w:rPr>
          <w:sz w:val="22"/>
        </w:rPr>
      </w:pPr>
      <w:r w:rsidRPr="00CA7E1B">
        <w:rPr>
          <w:sz w:val="22"/>
        </w:rPr>
        <w:t>4.</w:t>
      </w:r>
      <w:r w:rsidR="00203D69" w:rsidRPr="00CA7E1B">
        <w:rPr>
          <w:sz w:val="22"/>
        </w:rPr>
        <w:t xml:space="preserve">       </w:t>
      </w:r>
      <w:r w:rsidRPr="00CA7E1B">
        <w:rPr>
          <w:sz w:val="22"/>
        </w:rPr>
        <w:t xml:space="preserve">COMPLIANCE WITH THE SCOTTISH SOCIAL HOUSING CHARTER </w:t>
      </w:r>
    </w:p>
    <w:p w14:paraId="63E44806" w14:textId="77777777" w:rsidR="000B674F" w:rsidRPr="00CA7E1B" w:rsidRDefault="000B674F" w:rsidP="000B674F">
      <w:pPr>
        <w:spacing w:after="0" w:line="256" w:lineRule="auto"/>
        <w:ind w:left="12"/>
      </w:pPr>
      <w:r w:rsidRPr="00CA7E1B">
        <w:rPr>
          <w:b/>
        </w:rPr>
        <w:t xml:space="preserve"> </w:t>
      </w:r>
    </w:p>
    <w:p w14:paraId="47ABE7F2" w14:textId="77777777" w:rsidR="000B674F" w:rsidRPr="00CA7E1B" w:rsidRDefault="000B674F" w:rsidP="000B674F">
      <w:pPr>
        <w:ind w:left="732" w:hanging="720"/>
        <w:rPr>
          <w:rFonts w:ascii="Arial" w:hAnsi="Arial" w:cs="Arial"/>
        </w:rPr>
      </w:pPr>
      <w:r w:rsidRPr="00CA7E1B">
        <w:rPr>
          <w:b/>
        </w:rPr>
        <w:t xml:space="preserve"> </w:t>
      </w:r>
      <w:r w:rsidR="00203D69" w:rsidRPr="00CA7E1B">
        <w:rPr>
          <w:b/>
        </w:rPr>
        <w:tab/>
      </w:r>
      <w:r w:rsidRPr="00CA7E1B">
        <w:rPr>
          <w:rFonts w:ascii="Arial" w:hAnsi="Arial" w:cs="Arial"/>
        </w:rPr>
        <w:t xml:space="preserve">This policy aims to comply with the following Scottish Social Housing Charter outcomes: - </w:t>
      </w:r>
    </w:p>
    <w:p w14:paraId="28EDF99F" w14:textId="77777777" w:rsidR="000B674F" w:rsidRPr="00CA7E1B" w:rsidRDefault="000B674F" w:rsidP="00C463B7">
      <w:pPr>
        <w:spacing w:after="0" w:line="256" w:lineRule="auto"/>
        <w:ind w:left="12"/>
        <w:rPr>
          <w:rFonts w:ascii="Arial" w:hAnsi="Arial" w:cs="Arial"/>
        </w:rPr>
      </w:pPr>
      <w:r w:rsidRPr="00CA7E1B">
        <w:rPr>
          <w:rFonts w:ascii="Arial" w:hAnsi="Arial" w:cs="Arial"/>
        </w:rPr>
        <w:t xml:space="preserve"> </w:t>
      </w:r>
      <w:r w:rsidR="00C463B7">
        <w:rPr>
          <w:rFonts w:ascii="Arial" w:hAnsi="Arial" w:cs="Arial"/>
        </w:rPr>
        <w:tab/>
      </w:r>
      <w:r w:rsidRPr="00CA7E1B">
        <w:rPr>
          <w:rFonts w:ascii="Arial" w:hAnsi="Arial" w:cs="Arial"/>
          <w:u w:val="single" w:color="000000"/>
        </w:rPr>
        <w:t>Outcome 1: Equalities</w:t>
      </w:r>
      <w:r w:rsidRPr="00CA7E1B">
        <w:rPr>
          <w:rFonts w:ascii="Arial" w:hAnsi="Arial" w:cs="Arial"/>
        </w:rPr>
        <w:t xml:space="preserve"> – </w:t>
      </w:r>
      <w:r w:rsidRPr="00CA7E1B">
        <w:rPr>
          <w:rFonts w:ascii="Arial" w:hAnsi="Arial" w:cs="Arial"/>
          <w:i/>
        </w:rPr>
        <w:t xml:space="preserve">every tenant and other customer will have their individual </w:t>
      </w:r>
      <w:r w:rsidR="00C463B7">
        <w:rPr>
          <w:rFonts w:ascii="Arial" w:hAnsi="Arial" w:cs="Arial"/>
          <w:i/>
        </w:rPr>
        <w:tab/>
      </w:r>
      <w:r w:rsidRPr="00CA7E1B">
        <w:rPr>
          <w:rFonts w:ascii="Arial" w:hAnsi="Arial" w:cs="Arial"/>
          <w:i/>
        </w:rPr>
        <w:t xml:space="preserve">needs recognised, be treated fairly and with respect and receive fair access to </w:t>
      </w:r>
      <w:r w:rsidR="00C463B7">
        <w:rPr>
          <w:rFonts w:ascii="Arial" w:hAnsi="Arial" w:cs="Arial"/>
          <w:i/>
        </w:rPr>
        <w:tab/>
      </w:r>
      <w:r w:rsidRPr="00CA7E1B">
        <w:rPr>
          <w:rFonts w:ascii="Arial" w:hAnsi="Arial" w:cs="Arial"/>
          <w:i/>
        </w:rPr>
        <w:t>housing and housing services.</w:t>
      </w:r>
      <w:r w:rsidRPr="00CA7E1B">
        <w:rPr>
          <w:rFonts w:ascii="Arial" w:hAnsi="Arial" w:cs="Arial"/>
        </w:rPr>
        <w:t xml:space="preserve"> </w:t>
      </w:r>
    </w:p>
    <w:p w14:paraId="4C8DFFE9" w14:textId="77777777" w:rsidR="000B674F" w:rsidRPr="00CA7E1B" w:rsidRDefault="000B674F" w:rsidP="00C463B7">
      <w:pPr>
        <w:spacing w:after="0" w:line="256" w:lineRule="auto"/>
        <w:ind w:left="12"/>
        <w:rPr>
          <w:rFonts w:ascii="Arial" w:hAnsi="Arial" w:cs="Arial"/>
          <w:i/>
        </w:rPr>
      </w:pPr>
      <w:r w:rsidRPr="00CA7E1B">
        <w:rPr>
          <w:rFonts w:ascii="Arial" w:hAnsi="Arial" w:cs="Arial"/>
        </w:rPr>
        <w:t xml:space="preserve"> </w:t>
      </w:r>
      <w:r w:rsidR="00C463B7">
        <w:rPr>
          <w:rFonts w:ascii="Arial" w:hAnsi="Arial" w:cs="Arial"/>
        </w:rPr>
        <w:tab/>
      </w:r>
      <w:r w:rsidRPr="00CA7E1B">
        <w:rPr>
          <w:rFonts w:ascii="Arial" w:hAnsi="Arial" w:cs="Arial"/>
          <w:u w:val="single" w:color="000000"/>
        </w:rPr>
        <w:t>Outcome 2: Tenancy Sustainment</w:t>
      </w:r>
      <w:r w:rsidRPr="00CA7E1B">
        <w:rPr>
          <w:rFonts w:ascii="Arial" w:hAnsi="Arial" w:cs="Arial"/>
        </w:rPr>
        <w:t xml:space="preserve"> </w:t>
      </w:r>
      <w:r w:rsidRPr="00CA7E1B">
        <w:rPr>
          <w:rFonts w:ascii="Arial" w:hAnsi="Arial" w:cs="Arial"/>
          <w:i/>
        </w:rPr>
        <w:t xml:space="preserve">– tenants will receive the information they need on </w:t>
      </w:r>
      <w:r w:rsidR="00C463B7">
        <w:rPr>
          <w:rFonts w:ascii="Arial" w:hAnsi="Arial" w:cs="Arial"/>
          <w:i/>
        </w:rPr>
        <w:tab/>
      </w:r>
      <w:r w:rsidRPr="00CA7E1B">
        <w:rPr>
          <w:rFonts w:ascii="Arial" w:hAnsi="Arial" w:cs="Arial"/>
          <w:i/>
        </w:rPr>
        <w:t xml:space="preserve">how to obtain support to remain in their home; and ensure suitable support is </w:t>
      </w:r>
      <w:r w:rsidR="00C463B7">
        <w:rPr>
          <w:rFonts w:ascii="Arial" w:hAnsi="Arial" w:cs="Arial"/>
          <w:i/>
        </w:rPr>
        <w:tab/>
      </w:r>
      <w:r w:rsidRPr="00CA7E1B">
        <w:rPr>
          <w:rFonts w:ascii="Arial" w:hAnsi="Arial" w:cs="Arial"/>
          <w:i/>
        </w:rPr>
        <w:t>available, including</w:t>
      </w:r>
      <w:r w:rsidR="00CA7AD1" w:rsidRPr="00CA7E1B">
        <w:rPr>
          <w:rFonts w:ascii="Arial" w:hAnsi="Arial" w:cs="Arial"/>
          <w:i/>
        </w:rPr>
        <w:t xml:space="preserve"> services provided directly by R</w:t>
      </w:r>
      <w:r w:rsidRPr="00CA7E1B">
        <w:rPr>
          <w:rFonts w:ascii="Arial" w:hAnsi="Arial" w:cs="Arial"/>
          <w:i/>
        </w:rPr>
        <w:t xml:space="preserve">HA and by other organisations. </w:t>
      </w:r>
    </w:p>
    <w:p w14:paraId="7E9F5B7E" w14:textId="77777777" w:rsidR="000B674F" w:rsidRPr="00CA7E1B" w:rsidRDefault="000B674F" w:rsidP="000B674F">
      <w:pPr>
        <w:spacing w:after="0" w:line="256" w:lineRule="auto"/>
        <w:ind w:left="12"/>
      </w:pPr>
      <w:r w:rsidRPr="00CA7E1B">
        <w:t xml:space="preserve"> </w:t>
      </w:r>
    </w:p>
    <w:p w14:paraId="4285E669" w14:textId="77777777" w:rsidR="000B674F" w:rsidRPr="00CA7E1B" w:rsidRDefault="000B674F" w:rsidP="000B674F">
      <w:pPr>
        <w:pStyle w:val="Heading1"/>
        <w:tabs>
          <w:tab w:val="center" w:pos="1451"/>
        </w:tabs>
        <w:ind w:left="-3" w:firstLine="0"/>
        <w:rPr>
          <w:sz w:val="22"/>
        </w:rPr>
      </w:pPr>
      <w:r w:rsidRPr="00CA7E1B">
        <w:rPr>
          <w:sz w:val="22"/>
        </w:rPr>
        <w:t xml:space="preserve">5. </w:t>
      </w:r>
      <w:r w:rsidRPr="00CA7E1B">
        <w:rPr>
          <w:sz w:val="22"/>
        </w:rPr>
        <w:tab/>
        <w:t xml:space="preserve">EQUALITIES   </w:t>
      </w:r>
    </w:p>
    <w:p w14:paraId="25E52AE1" w14:textId="77777777" w:rsidR="000B674F" w:rsidRPr="00CA7E1B" w:rsidRDefault="000B674F" w:rsidP="000B674F">
      <w:pPr>
        <w:spacing w:after="0" w:line="256" w:lineRule="auto"/>
        <w:ind w:left="12"/>
      </w:pPr>
      <w:r w:rsidRPr="00CA7E1B">
        <w:rPr>
          <w:b/>
        </w:rPr>
        <w:t xml:space="preserve"> </w:t>
      </w:r>
    </w:p>
    <w:p w14:paraId="63AAC052" w14:textId="77777777" w:rsidR="000B674F" w:rsidRPr="00CA7E1B" w:rsidRDefault="000B674F" w:rsidP="00203D69">
      <w:pPr>
        <w:ind w:left="732" w:hanging="12"/>
        <w:rPr>
          <w:rFonts w:ascii="Arial" w:hAnsi="Arial" w:cs="Arial"/>
        </w:rPr>
      </w:pPr>
      <w:r w:rsidRPr="00CA7E1B">
        <w:rPr>
          <w:rFonts w:ascii="Arial" w:hAnsi="Arial" w:cs="Arial"/>
        </w:rPr>
        <w:t xml:space="preserve">This policy aims to comply with all relevant equalities legislation. The main Act that regulates our equality policies and service delivery is the Equality Act 2010.  </w:t>
      </w:r>
    </w:p>
    <w:p w14:paraId="28A0E7AD" w14:textId="77777777" w:rsidR="000B674F" w:rsidRPr="00CA7E1B" w:rsidRDefault="000B674F" w:rsidP="000B674F">
      <w:pPr>
        <w:spacing w:after="0" w:line="256" w:lineRule="auto"/>
        <w:ind w:left="12"/>
        <w:rPr>
          <w:rFonts w:ascii="Arial" w:hAnsi="Arial" w:cs="Arial"/>
        </w:rPr>
      </w:pPr>
      <w:r w:rsidRPr="00CA7E1B">
        <w:rPr>
          <w:rFonts w:ascii="Arial" w:hAnsi="Arial" w:cs="Arial"/>
        </w:rPr>
        <w:t xml:space="preserve"> </w:t>
      </w:r>
    </w:p>
    <w:p w14:paraId="3FE4A22D" w14:textId="77777777" w:rsidR="000B674F" w:rsidRPr="00CA7E1B" w:rsidRDefault="000B674F" w:rsidP="000B674F">
      <w:pPr>
        <w:ind w:left="727"/>
        <w:rPr>
          <w:rFonts w:ascii="Arial" w:hAnsi="Arial" w:cs="Arial"/>
        </w:rPr>
      </w:pPr>
      <w:r w:rsidRPr="00CA7E1B">
        <w:rPr>
          <w:rFonts w:ascii="Arial" w:hAnsi="Arial" w:cs="Arial"/>
        </w:rPr>
        <w:t xml:space="preserve">Equality and Disability legislation does not require Landlords to remove or alter any physical feature in a tenancy. However, in terms of the tenancy agreement, any request to adapt the property will be considered in terms of this policy and no such request will be refused unreasonably. </w:t>
      </w:r>
    </w:p>
    <w:p w14:paraId="412E7961" w14:textId="77777777" w:rsidR="000B674F" w:rsidRDefault="000B674F" w:rsidP="000B674F">
      <w:pPr>
        <w:spacing w:after="0" w:line="256" w:lineRule="auto"/>
        <w:ind w:left="12"/>
        <w:rPr>
          <w:b/>
        </w:rPr>
      </w:pPr>
      <w:r w:rsidRPr="00CA7E1B">
        <w:rPr>
          <w:b/>
        </w:rPr>
        <w:t xml:space="preserve"> </w:t>
      </w:r>
      <w:r w:rsidRPr="00CA7E1B">
        <w:rPr>
          <w:b/>
        </w:rPr>
        <w:tab/>
        <w:t xml:space="preserve"> </w:t>
      </w:r>
    </w:p>
    <w:p w14:paraId="2EF360B2" w14:textId="77777777" w:rsidR="00C463B7" w:rsidRDefault="00C463B7" w:rsidP="000B674F">
      <w:pPr>
        <w:spacing w:after="0" w:line="256" w:lineRule="auto"/>
        <w:ind w:left="12"/>
        <w:rPr>
          <w:b/>
        </w:rPr>
      </w:pPr>
    </w:p>
    <w:p w14:paraId="49D15A11" w14:textId="77777777" w:rsidR="00C463B7" w:rsidRPr="00CA7E1B" w:rsidRDefault="00C463B7" w:rsidP="000B674F">
      <w:pPr>
        <w:spacing w:after="0" w:line="256" w:lineRule="auto"/>
        <w:ind w:left="12"/>
      </w:pPr>
    </w:p>
    <w:p w14:paraId="7F790A00" w14:textId="77777777" w:rsidR="000B674F" w:rsidRPr="00CA7E1B" w:rsidRDefault="00203D69" w:rsidP="000B674F">
      <w:pPr>
        <w:tabs>
          <w:tab w:val="center" w:pos="3083"/>
        </w:tabs>
        <w:spacing w:after="3" w:line="256" w:lineRule="auto"/>
        <w:ind w:left="-3"/>
        <w:rPr>
          <w:rFonts w:ascii="Arial" w:hAnsi="Arial" w:cs="Arial"/>
        </w:rPr>
      </w:pPr>
      <w:r w:rsidRPr="00CA7E1B">
        <w:rPr>
          <w:rFonts w:ascii="Arial" w:hAnsi="Arial" w:cs="Arial"/>
          <w:b/>
        </w:rPr>
        <w:lastRenderedPageBreak/>
        <w:t>6.</w:t>
      </w:r>
      <w:r w:rsidRPr="00CA7E1B">
        <w:rPr>
          <w:rFonts w:ascii="Arial" w:hAnsi="Arial" w:cs="Arial"/>
          <w:b/>
        </w:rPr>
        <w:tab/>
      </w:r>
      <w:r w:rsidR="000B674F" w:rsidRPr="00CA7E1B">
        <w:rPr>
          <w:rFonts w:ascii="Arial" w:hAnsi="Arial" w:cs="Arial"/>
          <w:b/>
        </w:rPr>
        <w:t xml:space="preserve">WHO QUALIFIES FOR AN ADAPTATION? </w:t>
      </w:r>
    </w:p>
    <w:p w14:paraId="61819B4F" w14:textId="77777777" w:rsidR="000B674F" w:rsidRPr="00CA7E1B" w:rsidRDefault="000B674F" w:rsidP="000B674F">
      <w:pPr>
        <w:spacing w:after="0" w:line="256" w:lineRule="auto"/>
        <w:ind w:left="12"/>
        <w:rPr>
          <w:rFonts w:ascii="Arial" w:hAnsi="Arial" w:cs="Arial"/>
        </w:rPr>
      </w:pPr>
      <w:r w:rsidRPr="00CA7E1B">
        <w:rPr>
          <w:rFonts w:ascii="Arial" w:hAnsi="Arial" w:cs="Arial"/>
          <w:b/>
        </w:rPr>
        <w:t xml:space="preserve"> </w:t>
      </w:r>
    </w:p>
    <w:p w14:paraId="44300289" w14:textId="77777777" w:rsidR="000B674F" w:rsidRPr="00CA7E1B" w:rsidRDefault="000B674F" w:rsidP="00C463B7">
      <w:pPr>
        <w:ind w:left="732" w:hanging="720"/>
        <w:rPr>
          <w:rFonts w:ascii="Arial" w:hAnsi="Arial" w:cs="Arial"/>
        </w:rPr>
      </w:pPr>
      <w:r w:rsidRPr="00CA7E1B">
        <w:rPr>
          <w:rFonts w:ascii="Arial" w:hAnsi="Arial" w:cs="Arial"/>
        </w:rPr>
        <w:t xml:space="preserve"> 6.1</w:t>
      </w:r>
      <w:r w:rsidRPr="00CA7E1B">
        <w:rPr>
          <w:rFonts w:ascii="Arial" w:hAnsi="Arial" w:cs="Arial"/>
          <w:b/>
        </w:rPr>
        <w:t xml:space="preserve"> </w:t>
      </w:r>
      <w:r w:rsidR="00203D69" w:rsidRPr="00CA7E1B">
        <w:rPr>
          <w:rFonts w:ascii="Arial" w:hAnsi="Arial" w:cs="Arial"/>
          <w:b/>
        </w:rPr>
        <w:tab/>
      </w:r>
      <w:r w:rsidR="00203D69" w:rsidRPr="00CA7E1B">
        <w:rPr>
          <w:rFonts w:ascii="Arial" w:hAnsi="Arial" w:cs="Arial"/>
        </w:rPr>
        <w:t>R</w:t>
      </w:r>
      <w:r w:rsidRPr="00CA7E1B">
        <w:rPr>
          <w:rFonts w:ascii="Arial" w:hAnsi="Arial" w:cs="Arial"/>
        </w:rPr>
        <w:t>HA will n</w:t>
      </w:r>
      <w:r w:rsidR="00D12D9E" w:rsidRPr="00CA7E1B">
        <w:rPr>
          <w:rFonts w:ascii="Arial" w:hAnsi="Arial" w:cs="Arial"/>
        </w:rPr>
        <w:t xml:space="preserve">ormally support and assist the carrying out of works which will enable independent living and enhance the quality of life of tenants with </w:t>
      </w:r>
      <w:proofErr w:type="gramStart"/>
      <w:r w:rsidR="00D12D9E" w:rsidRPr="00CA7E1B">
        <w:rPr>
          <w:rFonts w:ascii="Arial" w:hAnsi="Arial" w:cs="Arial"/>
        </w:rPr>
        <w:t>particular mobility</w:t>
      </w:r>
      <w:proofErr w:type="gramEnd"/>
      <w:r w:rsidR="00D12D9E" w:rsidRPr="00CA7E1B">
        <w:rPr>
          <w:rFonts w:ascii="Arial" w:hAnsi="Arial" w:cs="Arial"/>
        </w:rPr>
        <w:t xml:space="preserve"> or other impairments.  In doing so it shall follow best practice and regulatory guidance in relation to procurement of works; and aim to ensure such adaptations are carried out quickly and competently.  Detailed and accurate records about adapted properties shall be maintained to enable implementation of appropriate maintenance regimes; and to enable informed decisions to be made about their future allocation to other tenants. </w:t>
      </w:r>
    </w:p>
    <w:p w14:paraId="00DE1DA3" w14:textId="77777777" w:rsidR="005A6DB4" w:rsidRPr="00CA7E1B" w:rsidRDefault="00CF0310" w:rsidP="000B674F">
      <w:pPr>
        <w:ind w:left="720" w:hanging="720"/>
        <w:rPr>
          <w:rFonts w:ascii="Arial" w:hAnsi="Arial" w:cs="Arial"/>
        </w:rPr>
      </w:pPr>
      <w:r>
        <w:rPr>
          <w:rFonts w:ascii="Arial" w:hAnsi="Arial" w:cs="Arial"/>
        </w:rPr>
        <w:t>6.2</w:t>
      </w:r>
      <w:r w:rsidR="005A6DB4" w:rsidRPr="00CA7E1B">
        <w:rPr>
          <w:rFonts w:ascii="Arial" w:hAnsi="Arial" w:cs="Arial"/>
        </w:rPr>
        <w:tab/>
      </w:r>
      <w:r w:rsidR="000B674F" w:rsidRPr="00CA7E1B">
        <w:rPr>
          <w:rFonts w:ascii="Arial" w:hAnsi="Arial" w:cs="Arial"/>
        </w:rPr>
        <w:t>Where the requested adaptation is considered unsuitable because of location or design; or where consent is refused on the basis tha</w:t>
      </w:r>
      <w:r w:rsidR="005A6DB4" w:rsidRPr="00CA7E1B">
        <w:rPr>
          <w:rFonts w:ascii="Arial" w:hAnsi="Arial" w:cs="Arial"/>
        </w:rPr>
        <w:t>t it is unreasonable to do so, R</w:t>
      </w:r>
      <w:r w:rsidR="000B674F" w:rsidRPr="00CA7E1B">
        <w:rPr>
          <w:rFonts w:ascii="Arial" w:hAnsi="Arial" w:cs="Arial"/>
        </w:rPr>
        <w:t xml:space="preserve">HA will discuss with the tenant the prospects of transferring to other more suitable and accessible housing accommodation which better fits their specific requirements. If this accommodation doesn’t exist, then </w:t>
      </w:r>
      <w:r>
        <w:rPr>
          <w:rFonts w:ascii="Arial" w:hAnsi="Arial" w:cs="Arial"/>
        </w:rPr>
        <w:t xml:space="preserve">we may consider a transfer to a property </w:t>
      </w:r>
      <w:r w:rsidR="000B674F" w:rsidRPr="00CA7E1B">
        <w:rPr>
          <w:rFonts w:ascii="Arial" w:hAnsi="Arial" w:cs="Arial"/>
        </w:rPr>
        <w:t xml:space="preserve">that can be more readily adapted may be considered. This may include the possibility of a transfer to another Registered Social Landlord. </w:t>
      </w:r>
    </w:p>
    <w:p w14:paraId="64239DDA" w14:textId="4A6C5D6F" w:rsidR="000B674F" w:rsidRDefault="000B674F" w:rsidP="005A6DB4">
      <w:pPr>
        <w:ind w:left="720"/>
        <w:rPr>
          <w:rFonts w:ascii="Arial" w:hAnsi="Arial" w:cs="Arial"/>
        </w:rPr>
      </w:pPr>
      <w:r w:rsidRPr="00CA7E1B">
        <w:rPr>
          <w:rFonts w:ascii="Arial" w:hAnsi="Arial" w:cs="Arial"/>
        </w:rPr>
        <w:t xml:space="preserve">Notwithstanding </w:t>
      </w:r>
      <w:r w:rsidR="005A6DB4" w:rsidRPr="00CA7E1B">
        <w:rPr>
          <w:rFonts w:ascii="Arial" w:hAnsi="Arial" w:cs="Arial"/>
        </w:rPr>
        <w:t>the above, R</w:t>
      </w:r>
      <w:r w:rsidRPr="00CA7E1B">
        <w:rPr>
          <w:rFonts w:ascii="Arial" w:hAnsi="Arial" w:cs="Arial"/>
        </w:rPr>
        <w:t xml:space="preserve">HA would not be </w:t>
      </w:r>
      <w:r w:rsidR="007A435B" w:rsidRPr="00CA7E1B">
        <w:rPr>
          <w:rFonts w:ascii="Arial" w:hAnsi="Arial" w:cs="Arial"/>
        </w:rPr>
        <w:t>able</w:t>
      </w:r>
      <w:r w:rsidRPr="00CA7E1B">
        <w:rPr>
          <w:rFonts w:ascii="Arial" w:hAnsi="Arial" w:cs="Arial"/>
        </w:rPr>
        <w:t xml:space="preserve"> to guarantee that the tenant would be successful in securing suitable alternative accommodation.  </w:t>
      </w:r>
    </w:p>
    <w:p w14:paraId="456B9168" w14:textId="77777777" w:rsidR="00CF0310" w:rsidRPr="00CA7E1B" w:rsidRDefault="00CF0310" w:rsidP="00CF0310">
      <w:pPr>
        <w:spacing w:after="0" w:line="256" w:lineRule="auto"/>
        <w:ind w:left="717" w:hanging="705"/>
        <w:rPr>
          <w:rFonts w:ascii="Arial" w:hAnsi="Arial" w:cs="Arial"/>
        </w:rPr>
      </w:pPr>
      <w:r w:rsidRPr="00CA7E1B">
        <w:rPr>
          <w:rFonts w:ascii="Arial" w:hAnsi="Arial" w:cs="Arial"/>
        </w:rPr>
        <w:t>6.2</w:t>
      </w:r>
      <w:r w:rsidRPr="00CA7E1B">
        <w:rPr>
          <w:rFonts w:ascii="Arial" w:hAnsi="Arial" w:cs="Arial"/>
        </w:rPr>
        <w:tab/>
        <w:t xml:space="preserve">The Association will only refuse to carry out adaptive work in exceptional circumstances.  This will include when: </w:t>
      </w:r>
    </w:p>
    <w:p w14:paraId="4AB62696" w14:textId="77777777" w:rsidR="00CF0310" w:rsidRPr="00CA7E1B" w:rsidRDefault="00CF0310" w:rsidP="00CF0310">
      <w:pPr>
        <w:pStyle w:val="ListParagraph"/>
        <w:numPr>
          <w:ilvl w:val="0"/>
          <w:numId w:val="9"/>
        </w:numPr>
        <w:spacing w:after="0" w:line="256" w:lineRule="auto"/>
        <w:rPr>
          <w:rFonts w:ascii="Arial" w:hAnsi="Arial" w:cs="Arial"/>
        </w:rPr>
      </w:pPr>
      <w:r w:rsidRPr="00CA7E1B">
        <w:rPr>
          <w:rFonts w:ascii="Arial" w:hAnsi="Arial" w:cs="Arial"/>
        </w:rPr>
        <w:t>The location of the property or property layout and type makes it unsuitable for the long-term use of the tenant requesting the adaptation.</w:t>
      </w:r>
    </w:p>
    <w:p w14:paraId="48F3203C" w14:textId="77777777" w:rsidR="00CF0310" w:rsidRPr="00CA7E1B" w:rsidRDefault="00CF0310" w:rsidP="00CF0310">
      <w:pPr>
        <w:pStyle w:val="ListParagraph"/>
        <w:numPr>
          <w:ilvl w:val="0"/>
          <w:numId w:val="9"/>
        </w:numPr>
        <w:spacing w:after="0" w:line="256" w:lineRule="auto"/>
        <w:rPr>
          <w:rFonts w:ascii="Arial" w:hAnsi="Arial" w:cs="Arial"/>
        </w:rPr>
      </w:pPr>
      <w:r w:rsidRPr="00CA7E1B">
        <w:rPr>
          <w:rFonts w:ascii="Arial" w:hAnsi="Arial" w:cs="Arial"/>
        </w:rPr>
        <w:t>Suitable alternative accommodation can be made available.</w:t>
      </w:r>
    </w:p>
    <w:p w14:paraId="32286C2C" w14:textId="77777777" w:rsidR="00CF0310" w:rsidRPr="00CA7E1B" w:rsidRDefault="00CF0310" w:rsidP="00CF0310">
      <w:pPr>
        <w:pStyle w:val="ListParagraph"/>
        <w:numPr>
          <w:ilvl w:val="0"/>
          <w:numId w:val="9"/>
        </w:numPr>
        <w:spacing w:after="0" w:line="256" w:lineRule="auto"/>
        <w:rPr>
          <w:rFonts w:ascii="Arial" w:hAnsi="Arial" w:cs="Arial"/>
        </w:rPr>
      </w:pPr>
      <w:r w:rsidRPr="00CA7E1B">
        <w:rPr>
          <w:rFonts w:ascii="Arial" w:hAnsi="Arial" w:cs="Arial"/>
        </w:rPr>
        <w:t xml:space="preserve">The adaptation is technically difficult to achieve without detriment to the property and other tenants. </w:t>
      </w:r>
    </w:p>
    <w:p w14:paraId="53CAADAC" w14:textId="77777777" w:rsidR="00CF0310" w:rsidRPr="00CA7E1B" w:rsidRDefault="00CF0310" w:rsidP="00CF0310">
      <w:pPr>
        <w:pStyle w:val="ListParagraph"/>
        <w:numPr>
          <w:ilvl w:val="0"/>
          <w:numId w:val="9"/>
        </w:numPr>
        <w:spacing w:after="0" w:line="256" w:lineRule="auto"/>
        <w:rPr>
          <w:rFonts w:ascii="Arial" w:hAnsi="Arial" w:cs="Arial"/>
        </w:rPr>
      </w:pPr>
      <w:r w:rsidRPr="00CA7E1B">
        <w:rPr>
          <w:rFonts w:ascii="Arial" w:hAnsi="Arial" w:cs="Arial"/>
        </w:rPr>
        <w:t>Funding is not available.</w:t>
      </w:r>
    </w:p>
    <w:p w14:paraId="21758996" w14:textId="77777777" w:rsidR="00CF0310" w:rsidRPr="00CA7E1B" w:rsidRDefault="00CF0310" w:rsidP="00CF0310">
      <w:pPr>
        <w:pStyle w:val="ListParagraph"/>
        <w:numPr>
          <w:ilvl w:val="0"/>
          <w:numId w:val="9"/>
        </w:numPr>
        <w:spacing w:after="0" w:line="256" w:lineRule="auto"/>
        <w:rPr>
          <w:rFonts w:ascii="Arial" w:hAnsi="Arial" w:cs="Arial"/>
        </w:rPr>
      </w:pPr>
      <w:r w:rsidRPr="00CA7E1B">
        <w:rPr>
          <w:rFonts w:ascii="Arial" w:hAnsi="Arial" w:cs="Arial"/>
        </w:rPr>
        <w:t xml:space="preserve">The specific advice from relevant agencies is that the proposed adaptation would not be appropriate. </w:t>
      </w:r>
    </w:p>
    <w:p w14:paraId="352BFAC3" w14:textId="77777777" w:rsidR="00CF0310" w:rsidRDefault="00CF0310" w:rsidP="00CF0310">
      <w:pPr>
        <w:ind w:left="720"/>
        <w:rPr>
          <w:rFonts w:ascii="Arial" w:hAnsi="Arial" w:cs="Arial"/>
        </w:rPr>
      </w:pPr>
    </w:p>
    <w:p w14:paraId="733FD850" w14:textId="77777777" w:rsidR="000B674F" w:rsidRPr="00CA7E1B" w:rsidRDefault="005A6DB4" w:rsidP="000B674F">
      <w:pPr>
        <w:pStyle w:val="Heading1"/>
        <w:tabs>
          <w:tab w:val="center" w:pos="2589"/>
        </w:tabs>
        <w:ind w:left="-3" w:firstLine="0"/>
        <w:rPr>
          <w:sz w:val="22"/>
        </w:rPr>
      </w:pPr>
      <w:r w:rsidRPr="00CA7E1B">
        <w:rPr>
          <w:sz w:val="22"/>
        </w:rPr>
        <w:t>7.</w:t>
      </w:r>
      <w:r w:rsidR="000B674F" w:rsidRPr="00CA7E1B">
        <w:rPr>
          <w:sz w:val="22"/>
        </w:rPr>
        <w:t xml:space="preserve"> </w:t>
      </w:r>
      <w:r w:rsidR="000B674F" w:rsidRPr="00CA7E1B">
        <w:rPr>
          <w:sz w:val="22"/>
        </w:rPr>
        <w:tab/>
        <w:t xml:space="preserve">DEFINITIONS OF ADAPTATIONS </w:t>
      </w:r>
    </w:p>
    <w:p w14:paraId="735A6E38" w14:textId="77777777" w:rsidR="000B674F" w:rsidRPr="00CA7E1B" w:rsidRDefault="000B674F" w:rsidP="000B674F">
      <w:pPr>
        <w:spacing w:after="0" w:line="256" w:lineRule="auto"/>
        <w:ind w:left="12"/>
        <w:rPr>
          <w:rFonts w:ascii="Arial" w:hAnsi="Arial" w:cs="Arial"/>
        </w:rPr>
      </w:pPr>
      <w:r w:rsidRPr="00CA7E1B">
        <w:rPr>
          <w:rFonts w:ascii="Arial" w:hAnsi="Arial" w:cs="Arial"/>
          <w:b/>
        </w:rPr>
        <w:t xml:space="preserve"> </w:t>
      </w:r>
    </w:p>
    <w:p w14:paraId="6F434F9B" w14:textId="77777777" w:rsidR="000B674F" w:rsidRPr="00CA7E1B" w:rsidRDefault="005A6DB4" w:rsidP="005A6DB4">
      <w:pPr>
        <w:ind w:left="720" w:hanging="720"/>
        <w:rPr>
          <w:rFonts w:ascii="Arial" w:hAnsi="Arial" w:cs="Arial"/>
        </w:rPr>
      </w:pPr>
      <w:r w:rsidRPr="00CA7E1B">
        <w:rPr>
          <w:rFonts w:ascii="Arial" w:hAnsi="Arial" w:cs="Arial"/>
        </w:rPr>
        <w:t>7.1</w:t>
      </w:r>
      <w:r w:rsidRPr="00CA7E1B">
        <w:rPr>
          <w:rFonts w:ascii="Arial" w:hAnsi="Arial" w:cs="Arial"/>
        </w:rPr>
        <w:tab/>
      </w:r>
      <w:r w:rsidR="000B674F" w:rsidRPr="00CA7E1B">
        <w:rPr>
          <w:rFonts w:ascii="Arial" w:hAnsi="Arial" w:cs="Arial"/>
        </w:rPr>
        <w:t>An adaptation is an alteration or addition which is made to a property to ensure that it meets the physical needs of an occupant in relation t</w:t>
      </w:r>
      <w:r w:rsidRPr="00CA7E1B">
        <w:rPr>
          <w:rFonts w:ascii="Arial" w:hAnsi="Arial" w:cs="Arial"/>
        </w:rPr>
        <w:t>o their disability or illness. R</w:t>
      </w:r>
      <w:r w:rsidR="000B674F" w:rsidRPr="00CA7E1B">
        <w:rPr>
          <w:rFonts w:ascii="Arial" w:hAnsi="Arial" w:cs="Arial"/>
        </w:rPr>
        <w:t xml:space="preserve">HA splits Adaptations into three distinct categories. See Appendix 1. </w:t>
      </w:r>
    </w:p>
    <w:p w14:paraId="0451D17E" w14:textId="6A047455" w:rsidR="00C463B7" w:rsidRDefault="000B674F" w:rsidP="00C463B7">
      <w:pPr>
        <w:spacing w:after="0" w:line="256" w:lineRule="auto"/>
        <w:ind w:left="732" w:hanging="732"/>
        <w:rPr>
          <w:rFonts w:ascii="Arial" w:hAnsi="Arial" w:cs="Arial"/>
        </w:rPr>
      </w:pPr>
      <w:r w:rsidRPr="00CA7E1B">
        <w:rPr>
          <w:rFonts w:ascii="Arial" w:hAnsi="Arial" w:cs="Arial"/>
        </w:rPr>
        <w:t xml:space="preserve"> </w:t>
      </w:r>
      <w:r w:rsidR="005A6DB4" w:rsidRPr="00CA7E1B">
        <w:rPr>
          <w:rFonts w:ascii="Arial" w:hAnsi="Arial" w:cs="Arial"/>
        </w:rPr>
        <w:t>7.2</w:t>
      </w:r>
      <w:r w:rsidR="005A6DB4" w:rsidRPr="00CA7E1B">
        <w:rPr>
          <w:rFonts w:ascii="Arial" w:hAnsi="Arial" w:cs="Arial"/>
        </w:rPr>
        <w:tab/>
      </w:r>
      <w:r w:rsidRPr="00D2016D">
        <w:rPr>
          <w:rFonts w:ascii="Arial" w:hAnsi="Arial" w:cs="Arial"/>
          <w:b/>
        </w:rPr>
        <w:t>Category 1</w:t>
      </w:r>
      <w:r w:rsidRPr="00CA7E1B">
        <w:rPr>
          <w:rFonts w:ascii="Arial" w:hAnsi="Arial" w:cs="Arial"/>
        </w:rPr>
        <w:t xml:space="preserve"> Adaptations will</w:t>
      </w:r>
      <w:r w:rsidR="005A6DB4" w:rsidRPr="00CA7E1B">
        <w:rPr>
          <w:rFonts w:ascii="Arial" w:hAnsi="Arial" w:cs="Arial"/>
        </w:rPr>
        <w:t xml:space="preserve"> only be considered in </w:t>
      </w:r>
      <w:r w:rsidRPr="00CA7E1B">
        <w:rPr>
          <w:rFonts w:ascii="Arial" w:hAnsi="Arial" w:cs="Arial"/>
        </w:rPr>
        <w:t>properties on ground floors</w:t>
      </w:r>
      <w:r w:rsidR="009100DC">
        <w:rPr>
          <w:rFonts w:ascii="Arial" w:hAnsi="Arial" w:cs="Arial"/>
        </w:rPr>
        <w:t xml:space="preserve"> </w:t>
      </w:r>
      <w:proofErr w:type="gramStart"/>
      <w:r w:rsidR="009100DC">
        <w:rPr>
          <w:rFonts w:ascii="Arial" w:hAnsi="Arial" w:cs="Arial"/>
        </w:rPr>
        <w:t>( and</w:t>
      </w:r>
      <w:proofErr w:type="gramEnd"/>
      <w:r w:rsidR="009100DC">
        <w:rPr>
          <w:rFonts w:ascii="Arial" w:hAnsi="Arial" w:cs="Arial"/>
        </w:rPr>
        <w:t xml:space="preserve"> where a chair lift has been installed) see Appendix 1 for further details) </w:t>
      </w:r>
      <w:r w:rsidR="00CA7E1B">
        <w:rPr>
          <w:rFonts w:ascii="Arial" w:hAnsi="Arial" w:cs="Arial"/>
        </w:rPr>
        <w:t xml:space="preserve"> </w:t>
      </w:r>
    </w:p>
    <w:p w14:paraId="51DE7CB4" w14:textId="77777777" w:rsidR="000B674F" w:rsidRPr="00CA7E1B" w:rsidRDefault="000B674F" w:rsidP="00C463B7">
      <w:pPr>
        <w:spacing w:after="0" w:line="256" w:lineRule="auto"/>
        <w:ind w:left="732" w:hanging="732"/>
        <w:rPr>
          <w:rFonts w:ascii="Arial" w:hAnsi="Arial" w:cs="Arial"/>
        </w:rPr>
      </w:pPr>
      <w:r w:rsidRPr="00CA7E1B">
        <w:rPr>
          <w:rFonts w:ascii="Arial" w:hAnsi="Arial" w:cs="Arial"/>
          <w:b/>
        </w:rPr>
        <w:t xml:space="preserve"> </w:t>
      </w:r>
    </w:p>
    <w:p w14:paraId="5F62EC7E" w14:textId="77777777" w:rsidR="00CA7E1B" w:rsidRDefault="005A6DB4" w:rsidP="00C463B7">
      <w:pPr>
        <w:tabs>
          <w:tab w:val="left" w:pos="709"/>
        </w:tabs>
        <w:rPr>
          <w:rFonts w:ascii="Arial" w:hAnsi="Arial" w:cs="Arial"/>
        </w:rPr>
      </w:pPr>
      <w:r w:rsidRPr="00CA7E1B">
        <w:rPr>
          <w:rFonts w:ascii="Arial" w:hAnsi="Arial" w:cs="Arial"/>
        </w:rPr>
        <w:t>7.3</w:t>
      </w:r>
      <w:r w:rsidRPr="00CA7E1B">
        <w:rPr>
          <w:rFonts w:ascii="Arial" w:hAnsi="Arial" w:cs="Arial"/>
        </w:rPr>
        <w:tab/>
      </w:r>
      <w:r w:rsidR="000B674F" w:rsidRPr="00D2016D">
        <w:rPr>
          <w:rFonts w:ascii="Arial" w:hAnsi="Arial" w:cs="Arial"/>
          <w:b/>
        </w:rPr>
        <w:t>Category 2</w:t>
      </w:r>
      <w:r w:rsidR="000B674F" w:rsidRPr="00CA7E1B">
        <w:rPr>
          <w:rFonts w:ascii="Arial" w:hAnsi="Arial" w:cs="Arial"/>
        </w:rPr>
        <w:t xml:space="preserve"> Adaptations will be considered in all properties.</w:t>
      </w:r>
    </w:p>
    <w:p w14:paraId="71177536" w14:textId="77777777" w:rsidR="000B674F" w:rsidRPr="00CA7E1B" w:rsidRDefault="005A6DB4" w:rsidP="00C463B7">
      <w:pPr>
        <w:rPr>
          <w:rFonts w:ascii="Arial" w:hAnsi="Arial" w:cs="Arial"/>
        </w:rPr>
      </w:pPr>
      <w:r w:rsidRPr="00CA7E1B">
        <w:rPr>
          <w:rFonts w:ascii="Arial" w:hAnsi="Arial" w:cs="Arial"/>
        </w:rPr>
        <w:t>7.4</w:t>
      </w:r>
      <w:r w:rsidRPr="00CA7E1B">
        <w:rPr>
          <w:rFonts w:ascii="Arial" w:hAnsi="Arial" w:cs="Arial"/>
        </w:rPr>
        <w:tab/>
      </w:r>
      <w:r w:rsidR="000B674F" w:rsidRPr="00D2016D">
        <w:rPr>
          <w:rFonts w:ascii="Arial" w:hAnsi="Arial" w:cs="Arial"/>
          <w:b/>
        </w:rPr>
        <w:t>Category 3</w:t>
      </w:r>
      <w:r w:rsidR="000B674F" w:rsidRPr="00CA7E1B">
        <w:rPr>
          <w:rFonts w:ascii="Arial" w:hAnsi="Arial" w:cs="Arial"/>
        </w:rPr>
        <w:t xml:space="preserve"> Adaptations or (Major Adaptations) will only be considered if the </w:t>
      </w:r>
      <w:r w:rsidR="00C463B7">
        <w:rPr>
          <w:rFonts w:ascii="Arial" w:hAnsi="Arial" w:cs="Arial"/>
        </w:rPr>
        <w:tab/>
      </w:r>
      <w:r w:rsidR="000B674F" w:rsidRPr="00CA7E1B">
        <w:rPr>
          <w:rFonts w:ascii="Arial" w:hAnsi="Arial" w:cs="Arial"/>
        </w:rPr>
        <w:t>necessary funding is made available through the</w:t>
      </w:r>
      <w:r w:rsidRPr="00CA7E1B">
        <w:rPr>
          <w:rFonts w:ascii="Arial" w:hAnsi="Arial" w:cs="Arial"/>
        </w:rPr>
        <w:t xml:space="preserve"> local authority</w:t>
      </w:r>
      <w:r w:rsidR="000B674F" w:rsidRPr="00CA7E1B">
        <w:rPr>
          <w:rFonts w:ascii="Arial" w:hAnsi="Arial" w:cs="Arial"/>
        </w:rPr>
        <w:t xml:space="preserve"> grant funded basis.  </w:t>
      </w:r>
      <w:r w:rsidR="00C463B7">
        <w:rPr>
          <w:rFonts w:ascii="Arial" w:hAnsi="Arial" w:cs="Arial"/>
        </w:rPr>
        <w:tab/>
      </w:r>
      <w:r w:rsidR="00CA7E1B">
        <w:rPr>
          <w:rFonts w:ascii="Arial" w:hAnsi="Arial" w:cs="Arial"/>
        </w:rPr>
        <w:t>T</w:t>
      </w:r>
      <w:r w:rsidR="000B674F" w:rsidRPr="00CA7E1B">
        <w:rPr>
          <w:rFonts w:ascii="Arial" w:hAnsi="Arial" w:cs="Arial"/>
        </w:rPr>
        <w:t>he life span of an adaptation of this nature must s</w:t>
      </w:r>
      <w:r w:rsidRPr="00CA7E1B">
        <w:rPr>
          <w:rFonts w:ascii="Arial" w:hAnsi="Arial" w:cs="Arial"/>
        </w:rPr>
        <w:t xml:space="preserve">atisfy the requirements of the </w:t>
      </w:r>
      <w:r w:rsidR="00C463B7">
        <w:rPr>
          <w:rFonts w:ascii="Arial" w:hAnsi="Arial" w:cs="Arial"/>
        </w:rPr>
        <w:tab/>
      </w:r>
      <w:r w:rsidR="000B674F" w:rsidRPr="00CA7E1B">
        <w:rPr>
          <w:rFonts w:ascii="Arial" w:hAnsi="Arial" w:cs="Arial"/>
        </w:rPr>
        <w:t>funding criteria i.e. the life span of the adaptation is expected to exce</w:t>
      </w:r>
      <w:r w:rsidRPr="00CA7E1B">
        <w:rPr>
          <w:rFonts w:ascii="Arial" w:hAnsi="Arial" w:cs="Arial"/>
        </w:rPr>
        <w:t xml:space="preserve">ed 5 years.  </w:t>
      </w:r>
      <w:r w:rsidR="00C463B7">
        <w:rPr>
          <w:rFonts w:ascii="Arial" w:hAnsi="Arial" w:cs="Arial"/>
        </w:rPr>
        <w:tab/>
      </w:r>
      <w:r w:rsidRPr="00CA7E1B">
        <w:rPr>
          <w:rFonts w:ascii="Arial" w:hAnsi="Arial" w:cs="Arial"/>
        </w:rPr>
        <w:t>Tenants</w:t>
      </w:r>
      <w:r w:rsidR="000B674F" w:rsidRPr="00CA7E1B">
        <w:rPr>
          <w:rFonts w:ascii="Arial" w:hAnsi="Arial" w:cs="Arial"/>
        </w:rPr>
        <w:t xml:space="preserve"> request must therefore be able to demonstrate the necessity for the </w:t>
      </w:r>
      <w:r w:rsidR="00C463B7">
        <w:rPr>
          <w:rFonts w:ascii="Arial" w:hAnsi="Arial" w:cs="Arial"/>
        </w:rPr>
        <w:tab/>
      </w:r>
      <w:r w:rsidR="000B674F" w:rsidRPr="00CA7E1B">
        <w:rPr>
          <w:rFonts w:ascii="Arial" w:hAnsi="Arial" w:cs="Arial"/>
        </w:rPr>
        <w:t>adaptation i</w:t>
      </w:r>
      <w:r w:rsidRPr="00CA7E1B">
        <w:rPr>
          <w:rFonts w:ascii="Arial" w:hAnsi="Arial" w:cs="Arial"/>
        </w:rPr>
        <w:t>n the long term.  In addition, R</w:t>
      </w:r>
      <w:r w:rsidR="000B674F" w:rsidRPr="00CA7E1B">
        <w:rPr>
          <w:rFonts w:ascii="Arial" w:hAnsi="Arial" w:cs="Arial"/>
        </w:rPr>
        <w:t xml:space="preserve">HA would not consent to such an </w:t>
      </w:r>
      <w:r w:rsidR="00C463B7">
        <w:rPr>
          <w:rFonts w:ascii="Arial" w:hAnsi="Arial" w:cs="Arial"/>
        </w:rPr>
        <w:tab/>
      </w:r>
      <w:r w:rsidR="000B674F" w:rsidRPr="00CA7E1B">
        <w:rPr>
          <w:rFonts w:ascii="Arial" w:hAnsi="Arial" w:cs="Arial"/>
        </w:rPr>
        <w:t xml:space="preserve">adaptation if the impact of the work was to cause difficulty regarding the future </w:t>
      </w:r>
      <w:r w:rsidR="00C463B7">
        <w:rPr>
          <w:rFonts w:ascii="Arial" w:hAnsi="Arial" w:cs="Arial"/>
        </w:rPr>
        <w:tab/>
      </w:r>
      <w:r w:rsidR="000B674F" w:rsidRPr="00CA7E1B">
        <w:rPr>
          <w:rFonts w:ascii="Arial" w:hAnsi="Arial" w:cs="Arial"/>
        </w:rPr>
        <w:t xml:space="preserve">allocation of the property.  </w:t>
      </w:r>
    </w:p>
    <w:p w14:paraId="2BF897D9" w14:textId="77777777" w:rsidR="000B674F" w:rsidRPr="00CA7E1B" w:rsidRDefault="000B674F" w:rsidP="000B674F">
      <w:pPr>
        <w:spacing w:after="0" w:line="256" w:lineRule="auto"/>
        <w:ind w:left="12"/>
        <w:rPr>
          <w:rFonts w:ascii="Arial" w:hAnsi="Arial" w:cs="Arial"/>
        </w:rPr>
      </w:pPr>
      <w:r w:rsidRPr="00CA7E1B">
        <w:rPr>
          <w:rFonts w:ascii="Arial" w:hAnsi="Arial" w:cs="Arial"/>
          <w:b/>
        </w:rPr>
        <w:lastRenderedPageBreak/>
        <w:t xml:space="preserve"> </w:t>
      </w:r>
    </w:p>
    <w:p w14:paraId="7AE623CA" w14:textId="77777777" w:rsidR="000B674F" w:rsidRPr="00CA7E1B" w:rsidRDefault="000B674F" w:rsidP="000B674F">
      <w:pPr>
        <w:pStyle w:val="Heading1"/>
        <w:ind w:left="7"/>
        <w:rPr>
          <w:sz w:val="22"/>
        </w:rPr>
      </w:pPr>
      <w:r w:rsidRPr="00CA7E1B">
        <w:rPr>
          <w:sz w:val="22"/>
        </w:rPr>
        <w:t xml:space="preserve">8.      TIME LIMITS FOR RESPONSE TO APPLICANTS </w:t>
      </w:r>
    </w:p>
    <w:p w14:paraId="69F7F2EB" w14:textId="77777777" w:rsidR="000B674F" w:rsidRPr="00CA7E1B" w:rsidRDefault="000B674F" w:rsidP="000B674F">
      <w:pPr>
        <w:spacing w:after="18" w:line="256" w:lineRule="auto"/>
        <w:ind w:left="12"/>
        <w:rPr>
          <w:rFonts w:ascii="Arial" w:hAnsi="Arial" w:cs="Arial"/>
        </w:rPr>
      </w:pPr>
      <w:r w:rsidRPr="00CA7E1B">
        <w:rPr>
          <w:rFonts w:ascii="Arial" w:hAnsi="Arial" w:cs="Arial"/>
          <w:b/>
        </w:rPr>
        <w:t xml:space="preserve"> </w:t>
      </w:r>
    </w:p>
    <w:p w14:paraId="682F08FF" w14:textId="77777777" w:rsidR="000B674F" w:rsidRPr="00CA7E1B" w:rsidRDefault="005A6DB4" w:rsidP="005A6DB4">
      <w:pPr>
        <w:ind w:left="720" w:hanging="720"/>
        <w:rPr>
          <w:rFonts w:ascii="Arial" w:hAnsi="Arial" w:cs="Arial"/>
        </w:rPr>
      </w:pPr>
      <w:r w:rsidRPr="00CA7E1B">
        <w:rPr>
          <w:rFonts w:ascii="Arial" w:hAnsi="Arial" w:cs="Arial"/>
        </w:rPr>
        <w:t>8.1</w:t>
      </w:r>
      <w:r w:rsidRPr="00CA7E1B">
        <w:rPr>
          <w:rFonts w:ascii="Arial" w:hAnsi="Arial" w:cs="Arial"/>
        </w:rPr>
        <w:tab/>
        <w:t>Following R</w:t>
      </w:r>
      <w:r w:rsidR="000B674F" w:rsidRPr="00CA7E1B">
        <w:rPr>
          <w:rFonts w:ascii="Arial" w:hAnsi="Arial" w:cs="Arial"/>
        </w:rPr>
        <w:t>HA’s receipt of a referral fr</w:t>
      </w:r>
      <w:r w:rsidRPr="00CA7E1B">
        <w:rPr>
          <w:rFonts w:ascii="Arial" w:hAnsi="Arial" w:cs="Arial"/>
        </w:rPr>
        <w:t>om the occupational therapist, R</w:t>
      </w:r>
      <w:r w:rsidR="000B674F" w:rsidRPr="00CA7E1B">
        <w:rPr>
          <w:rFonts w:ascii="Arial" w:hAnsi="Arial" w:cs="Arial"/>
        </w:rPr>
        <w:t>HA will acknowledge this to th</w:t>
      </w:r>
      <w:r w:rsidRPr="00CA7E1B">
        <w:rPr>
          <w:rFonts w:ascii="Arial" w:hAnsi="Arial" w:cs="Arial"/>
        </w:rPr>
        <w:t>e client within 5 working days.</w:t>
      </w:r>
    </w:p>
    <w:p w14:paraId="6F79007E" w14:textId="77777777" w:rsidR="000B674F" w:rsidRPr="00CA7E1B" w:rsidRDefault="005A6DB4" w:rsidP="005A6DB4">
      <w:pPr>
        <w:ind w:left="720" w:hanging="720"/>
        <w:rPr>
          <w:rFonts w:ascii="Arial" w:hAnsi="Arial" w:cs="Arial"/>
        </w:rPr>
      </w:pPr>
      <w:r w:rsidRPr="00CA7E1B">
        <w:rPr>
          <w:rFonts w:ascii="Arial" w:hAnsi="Arial" w:cs="Arial"/>
        </w:rPr>
        <w:t>8.2</w:t>
      </w:r>
      <w:r w:rsidRPr="00CA7E1B">
        <w:rPr>
          <w:rFonts w:ascii="Arial" w:hAnsi="Arial" w:cs="Arial"/>
        </w:rPr>
        <w:tab/>
      </w:r>
      <w:r w:rsidR="000B674F" w:rsidRPr="00CA7E1B">
        <w:rPr>
          <w:rFonts w:ascii="Arial" w:hAnsi="Arial" w:cs="Arial"/>
        </w:rPr>
        <w:t xml:space="preserve">Following any necessary site surveys a decision letter will be sent to the applicant within 10 working days after the survey intimating whether the application has been granted or refused. </w:t>
      </w:r>
    </w:p>
    <w:p w14:paraId="1014C428" w14:textId="77777777" w:rsidR="000B674F" w:rsidRPr="00CA7E1B" w:rsidRDefault="005A6DB4" w:rsidP="005A6DB4">
      <w:pPr>
        <w:ind w:left="720" w:hanging="720"/>
        <w:rPr>
          <w:rFonts w:ascii="Arial" w:hAnsi="Arial" w:cs="Arial"/>
        </w:rPr>
      </w:pPr>
      <w:r w:rsidRPr="00CA7E1B">
        <w:rPr>
          <w:rFonts w:ascii="Arial" w:hAnsi="Arial" w:cs="Arial"/>
        </w:rPr>
        <w:t>8.3</w:t>
      </w:r>
      <w:r w:rsidRPr="00CA7E1B">
        <w:rPr>
          <w:rFonts w:ascii="Arial" w:hAnsi="Arial" w:cs="Arial"/>
        </w:rPr>
        <w:tab/>
      </w:r>
      <w:r w:rsidR="000B674F" w:rsidRPr="00CA7E1B">
        <w:rPr>
          <w:rFonts w:ascii="Arial" w:hAnsi="Arial" w:cs="Arial"/>
        </w:rPr>
        <w:t xml:space="preserve"> If the application is refused, the decision letter to the tenant will contain the reasons for the refusal. </w:t>
      </w:r>
    </w:p>
    <w:p w14:paraId="07B5F90B" w14:textId="77777777" w:rsidR="000B674F" w:rsidRPr="00CA7E1B" w:rsidRDefault="005A6DB4" w:rsidP="005A6DB4">
      <w:pPr>
        <w:ind w:left="720" w:hanging="720"/>
        <w:rPr>
          <w:rFonts w:ascii="Arial" w:hAnsi="Arial" w:cs="Arial"/>
        </w:rPr>
      </w:pPr>
      <w:r w:rsidRPr="00CA7E1B">
        <w:rPr>
          <w:rFonts w:ascii="Arial" w:hAnsi="Arial" w:cs="Arial"/>
        </w:rPr>
        <w:t>8.4</w:t>
      </w:r>
      <w:r w:rsidRPr="00CA7E1B">
        <w:rPr>
          <w:rFonts w:ascii="Arial" w:hAnsi="Arial" w:cs="Arial"/>
        </w:rPr>
        <w:tab/>
      </w:r>
      <w:r w:rsidR="000B674F" w:rsidRPr="00CA7E1B">
        <w:rPr>
          <w:rFonts w:ascii="Arial" w:hAnsi="Arial" w:cs="Arial"/>
        </w:rPr>
        <w:t xml:space="preserve">If the application is granted, then it may be granted subject to conditions.  Any such conditions will be detailed on the consent letter. </w:t>
      </w:r>
    </w:p>
    <w:p w14:paraId="6B1FCB8C" w14:textId="77777777" w:rsidR="000B674F" w:rsidRPr="00CA7E1B" w:rsidRDefault="000B674F" w:rsidP="000B674F">
      <w:pPr>
        <w:spacing w:after="0" w:line="256" w:lineRule="auto"/>
        <w:ind w:left="12"/>
        <w:rPr>
          <w:rFonts w:ascii="Arial" w:hAnsi="Arial" w:cs="Arial"/>
        </w:rPr>
      </w:pPr>
      <w:r w:rsidRPr="00CA7E1B">
        <w:rPr>
          <w:rFonts w:ascii="Arial" w:hAnsi="Arial" w:cs="Arial"/>
          <w:b/>
        </w:rPr>
        <w:t xml:space="preserve"> </w:t>
      </w:r>
    </w:p>
    <w:p w14:paraId="3DD0AEAC" w14:textId="77777777" w:rsidR="000B674F" w:rsidRPr="00CA7E1B" w:rsidRDefault="005A6DB4" w:rsidP="000B674F">
      <w:pPr>
        <w:pStyle w:val="Heading1"/>
        <w:tabs>
          <w:tab w:val="center" w:pos="2164"/>
        </w:tabs>
        <w:ind w:left="-3" w:firstLine="0"/>
        <w:rPr>
          <w:sz w:val="22"/>
        </w:rPr>
      </w:pPr>
      <w:r w:rsidRPr="00CA7E1B">
        <w:rPr>
          <w:sz w:val="22"/>
        </w:rPr>
        <w:t>9.</w:t>
      </w:r>
      <w:r w:rsidR="000B674F" w:rsidRPr="00CA7E1B">
        <w:rPr>
          <w:sz w:val="22"/>
        </w:rPr>
        <w:t xml:space="preserve"> </w:t>
      </w:r>
      <w:r w:rsidR="000B674F" w:rsidRPr="00CA7E1B">
        <w:rPr>
          <w:sz w:val="22"/>
        </w:rPr>
        <w:tab/>
        <w:t xml:space="preserve">FINANCING THE WORKS </w:t>
      </w:r>
    </w:p>
    <w:p w14:paraId="09C9DD38" w14:textId="77777777" w:rsidR="000B674F" w:rsidRPr="00CA7E1B" w:rsidRDefault="000B674F" w:rsidP="000B674F">
      <w:pPr>
        <w:spacing w:after="0" w:line="256" w:lineRule="auto"/>
        <w:ind w:left="12"/>
        <w:rPr>
          <w:rFonts w:ascii="Arial" w:hAnsi="Arial" w:cs="Arial"/>
        </w:rPr>
      </w:pPr>
      <w:r w:rsidRPr="00CA7E1B">
        <w:rPr>
          <w:rFonts w:ascii="Arial" w:hAnsi="Arial" w:cs="Arial"/>
          <w:b/>
        </w:rPr>
        <w:t xml:space="preserve"> </w:t>
      </w:r>
    </w:p>
    <w:p w14:paraId="203873EE" w14:textId="77777777" w:rsidR="000B674F" w:rsidRPr="00CA7E1B" w:rsidRDefault="000B674F" w:rsidP="000B674F">
      <w:pPr>
        <w:ind w:left="732" w:hanging="720"/>
        <w:rPr>
          <w:rFonts w:ascii="Arial" w:hAnsi="Arial" w:cs="Arial"/>
        </w:rPr>
      </w:pPr>
      <w:r w:rsidRPr="00CA7E1B">
        <w:rPr>
          <w:rFonts w:ascii="Arial" w:hAnsi="Arial" w:cs="Arial"/>
        </w:rPr>
        <w:t xml:space="preserve"> 9.1 </w:t>
      </w:r>
      <w:r w:rsidR="005A6DB4" w:rsidRPr="00CA7E1B">
        <w:rPr>
          <w:rFonts w:ascii="Arial" w:hAnsi="Arial" w:cs="Arial"/>
        </w:rPr>
        <w:tab/>
      </w:r>
      <w:r w:rsidRPr="00CA7E1B">
        <w:rPr>
          <w:rFonts w:ascii="Arial" w:hAnsi="Arial" w:cs="Arial"/>
        </w:rPr>
        <w:t>The Scottish Government makes provisions for Housing Associations to claim grant m</w:t>
      </w:r>
      <w:r w:rsidR="005A6DB4" w:rsidRPr="00CA7E1B">
        <w:rPr>
          <w:rFonts w:ascii="Arial" w:hAnsi="Arial" w:cs="Arial"/>
        </w:rPr>
        <w:t>onies for requested adaptations, delegated to Glasgow City Council. Where possible, it is R</w:t>
      </w:r>
      <w:r w:rsidRPr="00CA7E1B">
        <w:rPr>
          <w:rFonts w:ascii="Arial" w:hAnsi="Arial" w:cs="Arial"/>
        </w:rPr>
        <w:t xml:space="preserve">HA’s intention to pursue this route of finance for all adaptations. </w:t>
      </w:r>
    </w:p>
    <w:p w14:paraId="30C428FC" w14:textId="77777777" w:rsidR="000B674F" w:rsidRPr="00CA7E1B" w:rsidRDefault="005A6DB4" w:rsidP="005A6DB4">
      <w:pPr>
        <w:ind w:left="732" w:hanging="720"/>
        <w:rPr>
          <w:rFonts w:ascii="Arial" w:hAnsi="Arial" w:cs="Arial"/>
        </w:rPr>
      </w:pPr>
      <w:r w:rsidRPr="00CA7E1B">
        <w:rPr>
          <w:rFonts w:ascii="Arial" w:hAnsi="Arial" w:cs="Arial"/>
        </w:rPr>
        <w:t>9.2</w:t>
      </w:r>
      <w:r w:rsidRPr="00CA7E1B">
        <w:rPr>
          <w:rFonts w:ascii="Arial" w:hAnsi="Arial" w:cs="Arial"/>
        </w:rPr>
        <w:tab/>
      </w:r>
      <w:r w:rsidR="000B674F" w:rsidRPr="00CA7E1B">
        <w:rPr>
          <w:rFonts w:ascii="Arial" w:hAnsi="Arial" w:cs="Arial"/>
        </w:rPr>
        <w:t xml:space="preserve">However, where any grant approved by the </w:t>
      </w:r>
      <w:r w:rsidR="00CA7AD1" w:rsidRPr="00CA7E1B">
        <w:rPr>
          <w:rFonts w:ascii="Arial" w:hAnsi="Arial" w:cs="Arial"/>
        </w:rPr>
        <w:t>local authority</w:t>
      </w:r>
      <w:r w:rsidR="000B674F" w:rsidRPr="00CA7E1B">
        <w:rPr>
          <w:rFonts w:ascii="Arial" w:hAnsi="Arial" w:cs="Arial"/>
        </w:rPr>
        <w:t xml:space="preserve"> has been exhausted or the cost of a required adaptation will exceed the remaining budget, and the </w:t>
      </w:r>
      <w:r w:rsidR="00CA7AD1" w:rsidRPr="00CA7E1B">
        <w:rPr>
          <w:rFonts w:ascii="Arial" w:hAnsi="Arial" w:cs="Arial"/>
        </w:rPr>
        <w:t>local authority</w:t>
      </w:r>
      <w:r w:rsidR="000B674F" w:rsidRPr="00CA7E1B">
        <w:rPr>
          <w:rFonts w:ascii="Arial" w:hAnsi="Arial" w:cs="Arial"/>
        </w:rPr>
        <w:t xml:space="preserve"> are unable to provide further funding then they may be held in abeyance until such time as new funds become available. </w:t>
      </w:r>
    </w:p>
    <w:p w14:paraId="706515E0" w14:textId="77777777" w:rsidR="000B674F" w:rsidRPr="00CA7E1B" w:rsidRDefault="00CA7AD1" w:rsidP="00CA7AD1">
      <w:pPr>
        <w:ind w:left="732" w:hanging="720"/>
        <w:rPr>
          <w:rFonts w:ascii="Arial" w:hAnsi="Arial" w:cs="Arial"/>
        </w:rPr>
      </w:pPr>
      <w:r w:rsidRPr="00CA7E1B">
        <w:rPr>
          <w:rFonts w:ascii="Arial" w:hAnsi="Arial" w:cs="Arial"/>
        </w:rPr>
        <w:t>9.3</w:t>
      </w:r>
      <w:r w:rsidRPr="00CA7E1B">
        <w:rPr>
          <w:rFonts w:ascii="Arial" w:hAnsi="Arial" w:cs="Arial"/>
        </w:rPr>
        <w:tab/>
        <w:t>Where possible, R</w:t>
      </w:r>
      <w:r w:rsidR="000B674F" w:rsidRPr="00CA7E1B">
        <w:rPr>
          <w:rFonts w:ascii="Arial" w:hAnsi="Arial" w:cs="Arial"/>
        </w:rPr>
        <w:t xml:space="preserve">HA will look to maximise opportunity for adaptations when carrying out other programme commitments. For example, adaptation works might be facilitated through the Associations Planned Maintenance and Development programme. </w:t>
      </w:r>
    </w:p>
    <w:p w14:paraId="71051368" w14:textId="77777777" w:rsidR="000B674F" w:rsidRPr="00CA7E1B" w:rsidRDefault="00CA7AD1" w:rsidP="00CA7AD1">
      <w:pPr>
        <w:ind w:left="732" w:hanging="720"/>
        <w:rPr>
          <w:rFonts w:ascii="Arial" w:hAnsi="Arial" w:cs="Arial"/>
        </w:rPr>
      </w:pPr>
      <w:r w:rsidRPr="00CA7E1B">
        <w:rPr>
          <w:rFonts w:ascii="Arial" w:hAnsi="Arial" w:cs="Arial"/>
        </w:rPr>
        <w:t>9.4</w:t>
      </w:r>
      <w:r w:rsidRPr="00CA7E1B">
        <w:rPr>
          <w:rFonts w:ascii="Arial" w:hAnsi="Arial" w:cs="Arial"/>
        </w:rPr>
        <w:tab/>
      </w:r>
      <w:r w:rsidR="000B674F" w:rsidRPr="00CA7E1B">
        <w:rPr>
          <w:rFonts w:ascii="Arial" w:hAnsi="Arial" w:cs="Arial"/>
        </w:rPr>
        <w:t xml:space="preserve">Subject to available funding adaptations will be categorised in accordance with the Occupational Therapists recommendations and prioritised using the date of the CL1 received or unless otherwise advised by Occupational Therapists by urgency. </w:t>
      </w:r>
    </w:p>
    <w:p w14:paraId="6AC65F4F" w14:textId="77777777" w:rsidR="000B674F" w:rsidRPr="00CA7E1B" w:rsidRDefault="000B674F" w:rsidP="00CF0310">
      <w:pPr>
        <w:spacing w:after="0" w:line="256" w:lineRule="auto"/>
        <w:ind w:left="732"/>
        <w:rPr>
          <w:rFonts w:ascii="Arial" w:hAnsi="Arial" w:cs="Arial"/>
        </w:rPr>
      </w:pPr>
      <w:r w:rsidRPr="00CA7E1B">
        <w:rPr>
          <w:rFonts w:ascii="Arial" w:hAnsi="Arial" w:cs="Arial"/>
        </w:rPr>
        <w:t xml:space="preserve">  </w:t>
      </w:r>
    </w:p>
    <w:p w14:paraId="57435481" w14:textId="77777777" w:rsidR="000B674F" w:rsidRPr="00CA7E1B" w:rsidRDefault="00CA7AD1" w:rsidP="00CA7AD1">
      <w:pPr>
        <w:pStyle w:val="Heading1"/>
        <w:numPr>
          <w:ilvl w:val="0"/>
          <w:numId w:val="8"/>
        </w:numPr>
        <w:rPr>
          <w:sz w:val="22"/>
        </w:rPr>
      </w:pPr>
      <w:r w:rsidRPr="00CA7E1B">
        <w:rPr>
          <w:sz w:val="22"/>
        </w:rPr>
        <w:t xml:space="preserve">     </w:t>
      </w:r>
      <w:r w:rsidR="000B674F" w:rsidRPr="00CA7E1B">
        <w:rPr>
          <w:sz w:val="22"/>
        </w:rPr>
        <w:t xml:space="preserve">SERVICE CHARGES POLICY </w:t>
      </w:r>
    </w:p>
    <w:p w14:paraId="4D0DCDFA" w14:textId="77777777" w:rsidR="00CF0310" w:rsidRDefault="00CF0310" w:rsidP="00CA7AD1">
      <w:pPr>
        <w:ind w:left="717" w:hanging="717"/>
        <w:rPr>
          <w:rFonts w:ascii="Arial" w:hAnsi="Arial" w:cs="Arial"/>
          <w:lang w:eastAsia="en-GB"/>
        </w:rPr>
      </w:pPr>
    </w:p>
    <w:p w14:paraId="25A3C5FD" w14:textId="77777777" w:rsidR="000B674F" w:rsidRPr="00CA7E1B" w:rsidRDefault="00CA7AD1" w:rsidP="00CA7AD1">
      <w:pPr>
        <w:ind w:left="717" w:hanging="717"/>
        <w:rPr>
          <w:rFonts w:ascii="Arial" w:hAnsi="Arial" w:cs="Arial"/>
        </w:rPr>
      </w:pPr>
      <w:r w:rsidRPr="00CA7E1B">
        <w:rPr>
          <w:rFonts w:ascii="Arial" w:hAnsi="Arial" w:cs="Arial"/>
          <w:lang w:eastAsia="en-GB"/>
        </w:rPr>
        <w:t>10.1</w:t>
      </w:r>
      <w:r w:rsidRPr="00CA7E1B">
        <w:rPr>
          <w:rFonts w:ascii="Arial" w:hAnsi="Arial" w:cs="Arial"/>
          <w:lang w:eastAsia="en-GB"/>
        </w:rPr>
        <w:tab/>
      </w:r>
      <w:r w:rsidR="000B674F" w:rsidRPr="00CA7E1B">
        <w:rPr>
          <w:rFonts w:ascii="Arial" w:hAnsi="Arial" w:cs="Arial"/>
          <w:b/>
        </w:rPr>
        <w:t xml:space="preserve"> </w:t>
      </w:r>
      <w:r w:rsidR="000B674F" w:rsidRPr="00CA7E1B">
        <w:rPr>
          <w:rFonts w:ascii="Arial" w:hAnsi="Arial" w:cs="Arial"/>
        </w:rPr>
        <w:t>In some instances, adaptations might result in a service charge being levied against the property. Where this situation occurs, and prior to carrying out the works</w:t>
      </w:r>
      <w:r w:rsidRPr="00CA7E1B">
        <w:rPr>
          <w:rFonts w:ascii="Arial" w:hAnsi="Arial" w:cs="Arial"/>
        </w:rPr>
        <w:t>, R</w:t>
      </w:r>
      <w:r w:rsidR="000B674F" w:rsidRPr="00CA7E1B">
        <w:rPr>
          <w:rFonts w:ascii="Arial" w:hAnsi="Arial" w:cs="Arial"/>
        </w:rPr>
        <w:t xml:space="preserve">HA will seek written confirmation that the tenant will accept the additional charge. An adaptation will only be progressed on receipt of this written confirmation.  </w:t>
      </w:r>
    </w:p>
    <w:p w14:paraId="16EF5068" w14:textId="77777777" w:rsidR="000B674F" w:rsidRDefault="000B674F" w:rsidP="000B674F">
      <w:pPr>
        <w:spacing w:after="0" w:line="240" w:lineRule="auto"/>
        <w:ind w:left="717" w:firstLine="2"/>
        <w:rPr>
          <w:rFonts w:ascii="Arial" w:hAnsi="Arial" w:cs="Arial"/>
        </w:rPr>
      </w:pPr>
      <w:r w:rsidRPr="00CA7E1B">
        <w:rPr>
          <w:rFonts w:ascii="Arial" w:hAnsi="Arial" w:cs="Arial"/>
        </w:rPr>
        <w:t xml:space="preserve">Properties that have been subject to major adaptations will have any new relevant Rent Setting Policy elements incorporated into the next cycle of Rent Review (usually annually). </w:t>
      </w:r>
    </w:p>
    <w:p w14:paraId="75EC62EB" w14:textId="77777777" w:rsidR="003107F9" w:rsidRDefault="003107F9" w:rsidP="000B674F">
      <w:pPr>
        <w:spacing w:after="0" w:line="240" w:lineRule="auto"/>
        <w:ind w:left="717" w:firstLine="2"/>
        <w:rPr>
          <w:rFonts w:ascii="Arial" w:hAnsi="Arial" w:cs="Arial"/>
        </w:rPr>
      </w:pPr>
    </w:p>
    <w:p w14:paraId="089BD9F8" w14:textId="77777777" w:rsidR="003107F9" w:rsidRPr="00CA7E1B" w:rsidRDefault="003107F9" w:rsidP="000B674F">
      <w:pPr>
        <w:spacing w:after="0" w:line="240" w:lineRule="auto"/>
        <w:ind w:left="717" w:firstLine="2"/>
        <w:rPr>
          <w:rFonts w:ascii="Arial" w:hAnsi="Arial" w:cs="Arial"/>
        </w:rPr>
      </w:pPr>
    </w:p>
    <w:p w14:paraId="5E05B7AA" w14:textId="77777777" w:rsidR="000B674F" w:rsidRPr="00CA7E1B" w:rsidRDefault="000B674F" w:rsidP="000B674F">
      <w:pPr>
        <w:spacing w:after="0" w:line="256" w:lineRule="auto"/>
        <w:ind w:left="12"/>
        <w:rPr>
          <w:rFonts w:ascii="Arial" w:hAnsi="Arial" w:cs="Arial"/>
        </w:rPr>
      </w:pPr>
      <w:r w:rsidRPr="00CA7E1B">
        <w:rPr>
          <w:rFonts w:ascii="Arial" w:hAnsi="Arial" w:cs="Arial"/>
          <w:b/>
        </w:rPr>
        <w:t xml:space="preserve"> </w:t>
      </w:r>
    </w:p>
    <w:p w14:paraId="1C63D3EB" w14:textId="77777777" w:rsidR="000B674F" w:rsidRPr="00CA7E1B" w:rsidRDefault="000B674F" w:rsidP="00CA7AD1">
      <w:pPr>
        <w:pStyle w:val="Heading1"/>
        <w:numPr>
          <w:ilvl w:val="0"/>
          <w:numId w:val="8"/>
        </w:numPr>
        <w:rPr>
          <w:sz w:val="22"/>
        </w:rPr>
      </w:pPr>
      <w:r w:rsidRPr="00CA7E1B">
        <w:rPr>
          <w:sz w:val="22"/>
        </w:rPr>
        <w:t xml:space="preserve"> </w:t>
      </w:r>
      <w:r w:rsidR="00225C2D" w:rsidRPr="00CA7E1B">
        <w:rPr>
          <w:sz w:val="22"/>
        </w:rPr>
        <w:tab/>
      </w:r>
      <w:r w:rsidRPr="00CA7E1B">
        <w:rPr>
          <w:sz w:val="22"/>
        </w:rPr>
        <w:t xml:space="preserve">REMOVAL OF ADAPTATIONS </w:t>
      </w:r>
    </w:p>
    <w:p w14:paraId="3CC5AC12" w14:textId="77777777" w:rsidR="000B674F" w:rsidRPr="00CA7E1B" w:rsidRDefault="000B674F" w:rsidP="000B674F">
      <w:pPr>
        <w:spacing w:after="0" w:line="256" w:lineRule="auto"/>
        <w:ind w:left="12"/>
        <w:rPr>
          <w:rFonts w:ascii="Arial" w:hAnsi="Arial" w:cs="Arial"/>
        </w:rPr>
      </w:pPr>
      <w:r w:rsidRPr="00CA7E1B">
        <w:rPr>
          <w:rFonts w:ascii="Arial" w:hAnsi="Arial" w:cs="Arial"/>
        </w:rPr>
        <w:t xml:space="preserve"> </w:t>
      </w:r>
    </w:p>
    <w:p w14:paraId="0667163E" w14:textId="77777777" w:rsidR="00AA6BF0" w:rsidRDefault="000B674F" w:rsidP="000B674F">
      <w:pPr>
        <w:ind w:left="732" w:hanging="720"/>
        <w:rPr>
          <w:rFonts w:ascii="Arial" w:hAnsi="Arial" w:cs="Arial"/>
        </w:rPr>
      </w:pPr>
      <w:r w:rsidRPr="00CA7E1B">
        <w:rPr>
          <w:rFonts w:ascii="Arial" w:hAnsi="Arial" w:cs="Arial"/>
        </w:rPr>
        <w:lastRenderedPageBreak/>
        <w:t xml:space="preserve"> </w:t>
      </w:r>
      <w:r w:rsidR="00CA7AD1" w:rsidRPr="00CA7E1B">
        <w:rPr>
          <w:rFonts w:ascii="Arial" w:hAnsi="Arial" w:cs="Arial"/>
        </w:rPr>
        <w:t>11.1</w:t>
      </w:r>
      <w:r w:rsidR="00CA7AD1" w:rsidRPr="00CA7E1B">
        <w:rPr>
          <w:rFonts w:ascii="Arial" w:hAnsi="Arial" w:cs="Arial"/>
        </w:rPr>
        <w:tab/>
      </w:r>
      <w:r w:rsidR="00D2016D" w:rsidRPr="00D2016D">
        <w:rPr>
          <w:rFonts w:ascii="Arial" w:hAnsi="Arial" w:cs="Arial"/>
        </w:rPr>
        <w:t>Tenants will be advised at the time of installation of any adaptations that the Association will not remove any adaptations requested for the duration of the tenancy. Only exceptional circumstances will this aspect of the policy be relaxed. Procedures will be put in place to ensure that tenants’ signed agreement is obtained prior to the adaptation going ahead.</w:t>
      </w:r>
    </w:p>
    <w:p w14:paraId="3BCD0AFC" w14:textId="77777777" w:rsidR="000B674F" w:rsidRPr="00CA7E1B" w:rsidRDefault="00D2016D" w:rsidP="002B6F4B">
      <w:pPr>
        <w:ind w:left="732" w:hanging="12"/>
        <w:rPr>
          <w:rFonts w:ascii="Arial" w:hAnsi="Arial" w:cs="Arial"/>
        </w:rPr>
      </w:pPr>
      <w:r>
        <w:rPr>
          <w:rFonts w:ascii="Arial" w:hAnsi="Arial" w:cs="Arial"/>
        </w:rPr>
        <w:t>Adaptations may be removed from p</w:t>
      </w:r>
      <w:r w:rsidR="000B674F" w:rsidRPr="00CA7E1B">
        <w:rPr>
          <w:rFonts w:ascii="Arial" w:hAnsi="Arial" w:cs="Arial"/>
        </w:rPr>
        <w:t>roperties at the point where the property has become void</w:t>
      </w:r>
      <w:r>
        <w:rPr>
          <w:rFonts w:ascii="Arial" w:hAnsi="Arial" w:cs="Arial"/>
        </w:rPr>
        <w:t xml:space="preserve">. </w:t>
      </w:r>
      <w:r w:rsidR="000B674F" w:rsidRPr="00CA7E1B">
        <w:rPr>
          <w:rFonts w:ascii="Arial" w:hAnsi="Arial" w:cs="Arial"/>
        </w:rPr>
        <w:t xml:space="preserve">  </w:t>
      </w:r>
    </w:p>
    <w:p w14:paraId="442B43CF" w14:textId="77777777" w:rsidR="000B674F" w:rsidRPr="00CA7E1B" w:rsidRDefault="000B674F" w:rsidP="000B674F">
      <w:pPr>
        <w:spacing w:after="0" w:line="256" w:lineRule="auto"/>
        <w:ind w:left="12"/>
        <w:rPr>
          <w:rFonts w:ascii="Arial" w:hAnsi="Arial" w:cs="Arial"/>
        </w:rPr>
      </w:pPr>
      <w:r w:rsidRPr="00CA7E1B">
        <w:rPr>
          <w:rFonts w:ascii="Arial" w:hAnsi="Arial" w:cs="Arial"/>
        </w:rPr>
        <w:t xml:space="preserve"> </w:t>
      </w:r>
    </w:p>
    <w:p w14:paraId="4AD52302" w14:textId="77777777" w:rsidR="000B674F" w:rsidRPr="00CA7E1B" w:rsidRDefault="000B674F" w:rsidP="00CA7AD1">
      <w:pPr>
        <w:pStyle w:val="Heading1"/>
        <w:numPr>
          <w:ilvl w:val="0"/>
          <w:numId w:val="8"/>
        </w:numPr>
        <w:rPr>
          <w:sz w:val="22"/>
        </w:rPr>
      </w:pPr>
      <w:r w:rsidRPr="00CA7E1B">
        <w:rPr>
          <w:sz w:val="22"/>
        </w:rPr>
        <w:t xml:space="preserve"> </w:t>
      </w:r>
      <w:r w:rsidR="00225C2D" w:rsidRPr="00CA7E1B">
        <w:rPr>
          <w:sz w:val="22"/>
        </w:rPr>
        <w:tab/>
      </w:r>
      <w:r w:rsidRPr="00CA7E1B">
        <w:rPr>
          <w:sz w:val="22"/>
        </w:rPr>
        <w:t xml:space="preserve">MONITORING </w:t>
      </w:r>
    </w:p>
    <w:p w14:paraId="6DACD027" w14:textId="77777777" w:rsidR="000B674F" w:rsidRPr="00CA7E1B" w:rsidRDefault="000B674F" w:rsidP="000B674F">
      <w:pPr>
        <w:spacing w:after="10" w:line="256" w:lineRule="auto"/>
        <w:ind w:left="12"/>
        <w:rPr>
          <w:rFonts w:ascii="Arial" w:hAnsi="Arial" w:cs="Arial"/>
        </w:rPr>
      </w:pPr>
      <w:r w:rsidRPr="00CA7E1B">
        <w:rPr>
          <w:rFonts w:ascii="Arial" w:hAnsi="Arial" w:cs="Arial"/>
          <w:b/>
        </w:rPr>
        <w:t xml:space="preserve"> </w:t>
      </w:r>
    </w:p>
    <w:p w14:paraId="19BA4C80" w14:textId="77777777" w:rsidR="000B674F" w:rsidRPr="00CA7E1B" w:rsidRDefault="00CA7AD1" w:rsidP="000B674F">
      <w:pPr>
        <w:ind w:left="732" w:hanging="720"/>
        <w:rPr>
          <w:rFonts w:ascii="Arial" w:hAnsi="Arial" w:cs="Arial"/>
        </w:rPr>
      </w:pPr>
      <w:r w:rsidRPr="00CA7E1B">
        <w:rPr>
          <w:rFonts w:ascii="Arial" w:hAnsi="Arial" w:cs="Arial"/>
        </w:rPr>
        <w:t>12.1</w:t>
      </w:r>
      <w:r w:rsidRPr="00CA7E1B">
        <w:rPr>
          <w:rFonts w:ascii="Arial" w:hAnsi="Arial" w:cs="Arial"/>
          <w:b/>
        </w:rPr>
        <w:tab/>
      </w:r>
      <w:r w:rsidRPr="00CA7E1B">
        <w:rPr>
          <w:rFonts w:ascii="Arial" w:hAnsi="Arial" w:cs="Arial"/>
        </w:rPr>
        <w:t>RH</w:t>
      </w:r>
      <w:r w:rsidR="000B674F" w:rsidRPr="00CA7E1B">
        <w:rPr>
          <w:rFonts w:ascii="Arial" w:hAnsi="Arial" w:cs="Arial"/>
        </w:rPr>
        <w:t xml:space="preserve">A’s </w:t>
      </w:r>
      <w:r w:rsidRPr="00CA7E1B">
        <w:rPr>
          <w:rFonts w:ascii="Arial" w:hAnsi="Arial" w:cs="Arial"/>
        </w:rPr>
        <w:t>Management Committee</w:t>
      </w:r>
      <w:r w:rsidR="000B674F" w:rsidRPr="00CA7E1B">
        <w:rPr>
          <w:rFonts w:ascii="Arial" w:hAnsi="Arial" w:cs="Arial"/>
        </w:rPr>
        <w:t xml:space="preserve"> will receive Quarterly reports on adaptations activities</w:t>
      </w:r>
      <w:r w:rsidR="00AA6BF0">
        <w:rPr>
          <w:rFonts w:ascii="Arial" w:hAnsi="Arial" w:cs="Arial"/>
        </w:rPr>
        <w:t>.</w:t>
      </w:r>
      <w:r w:rsidR="000B674F" w:rsidRPr="00CA7E1B">
        <w:rPr>
          <w:rFonts w:ascii="Arial" w:hAnsi="Arial" w:cs="Arial"/>
        </w:rPr>
        <w:t xml:space="preserve"> </w:t>
      </w:r>
    </w:p>
    <w:p w14:paraId="1B15865F" w14:textId="77777777" w:rsidR="000B674F" w:rsidRPr="00CA7E1B" w:rsidRDefault="000B674F" w:rsidP="000B674F">
      <w:pPr>
        <w:spacing w:after="0" w:line="256" w:lineRule="auto"/>
        <w:ind w:left="12"/>
        <w:rPr>
          <w:rFonts w:ascii="Arial" w:hAnsi="Arial" w:cs="Arial"/>
        </w:rPr>
      </w:pPr>
      <w:r w:rsidRPr="00CA7E1B">
        <w:rPr>
          <w:rFonts w:ascii="Arial" w:hAnsi="Arial" w:cs="Arial"/>
        </w:rPr>
        <w:t xml:space="preserve"> </w:t>
      </w:r>
    </w:p>
    <w:p w14:paraId="23D0A302" w14:textId="77777777" w:rsidR="000B674F" w:rsidRPr="00CA7E1B" w:rsidRDefault="000B674F" w:rsidP="000B674F">
      <w:pPr>
        <w:ind w:left="732" w:hanging="720"/>
        <w:rPr>
          <w:rFonts w:ascii="Arial" w:hAnsi="Arial" w:cs="Arial"/>
        </w:rPr>
      </w:pPr>
      <w:r w:rsidRPr="00CA7E1B">
        <w:rPr>
          <w:rFonts w:ascii="Arial" w:hAnsi="Arial" w:cs="Arial"/>
        </w:rPr>
        <w:t xml:space="preserve"> </w:t>
      </w:r>
      <w:r w:rsidR="00CA7AD1" w:rsidRPr="00CA7E1B">
        <w:rPr>
          <w:rFonts w:ascii="Arial" w:hAnsi="Arial" w:cs="Arial"/>
        </w:rPr>
        <w:t>12.2</w:t>
      </w:r>
      <w:r w:rsidR="00CA7AD1" w:rsidRPr="00CA7E1B">
        <w:rPr>
          <w:rFonts w:ascii="Arial" w:hAnsi="Arial" w:cs="Arial"/>
        </w:rPr>
        <w:tab/>
        <w:t>R</w:t>
      </w:r>
      <w:r w:rsidRPr="00CA7E1B">
        <w:rPr>
          <w:rFonts w:ascii="Arial" w:hAnsi="Arial" w:cs="Arial"/>
        </w:rPr>
        <w:t>HA will be able to demonstrate for any given decision ho</w:t>
      </w:r>
      <w:r w:rsidR="00CA7AD1" w:rsidRPr="00CA7E1B">
        <w:rPr>
          <w:rFonts w:ascii="Arial" w:hAnsi="Arial" w:cs="Arial"/>
        </w:rPr>
        <w:t xml:space="preserve">w and why a decision </w:t>
      </w:r>
      <w:r w:rsidR="00E56FFE">
        <w:rPr>
          <w:rFonts w:ascii="Arial" w:hAnsi="Arial" w:cs="Arial"/>
        </w:rPr>
        <w:t>is</w:t>
      </w:r>
      <w:r w:rsidR="00CA7AD1" w:rsidRPr="00CA7E1B">
        <w:rPr>
          <w:rFonts w:ascii="Arial" w:hAnsi="Arial" w:cs="Arial"/>
        </w:rPr>
        <w:t xml:space="preserve"> made. R</w:t>
      </w:r>
      <w:r w:rsidRPr="00CA7E1B">
        <w:rPr>
          <w:rFonts w:ascii="Arial" w:hAnsi="Arial" w:cs="Arial"/>
        </w:rPr>
        <w:t xml:space="preserve">HA will maintain an audit trail that details the entire process for every adaptation applied for. </w:t>
      </w:r>
    </w:p>
    <w:p w14:paraId="160A5BEC" w14:textId="77777777" w:rsidR="000B674F" w:rsidRPr="00CA7E1B" w:rsidRDefault="000B674F" w:rsidP="000B674F">
      <w:pPr>
        <w:spacing w:after="20" w:line="256" w:lineRule="auto"/>
        <w:ind w:left="12"/>
        <w:rPr>
          <w:rFonts w:ascii="Arial" w:hAnsi="Arial" w:cs="Arial"/>
        </w:rPr>
      </w:pPr>
      <w:r w:rsidRPr="00CA7E1B">
        <w:rPr>
          <w:rFonts w:ascii="Arial" w:hAnsi="Arial" w:cs="Arial"/>
        </w:rPr>
        <w:t xml:space="preserve"> </w:t>
      </w:r>
    </w:p>
    <w:p w14:paraId="26751832" w14:textId="47EFC9A1" w:rsidR="000B674F" w:rsidRPr="00CA7E1B" w:rsidRDefault="000B674F" w:rsidP="000B674F">
      <w:pPr>
        <w:ind w:left="732" w:hanging="720"/>
        <w:rPr>
          <w:rFonts w:ascii="Arial" w:hAnsi="Arial" w:cs="Arial"/>
        </w:rPr>
      </w:pPr>
      <w:r w:rsidRPr="00CA7E1B">
        <w:rPr>
          <w:rFonts w:ascii="Arial" w:hAnsi="Arial" w:cs="Arial"/>
        </w:rPr>
        <w:t xml:space="preserve"> </w:t>
      </w:r>
      <w:r w:rsidR="00CA7AD1" w:rsidRPr="00CA7E1B">
        <w:rPr>
          <w:rFonts w:ascii="Arial" w:hAnsi="Arial" w:cs="Arial"/>
        </w:rPr>
        <w:t>12.3</w:t>
      </w:r>
      <w:r w:rsidR="00CA7AD1" w:rsidRPr="00CA7E1B">
        <w:rPr>
          <w:rFonts w:ascii="Arial" w:hAnsi="Arial" w:cs="Arial"/>
        </w:rPr>
        <w:tab/>
        <w:t>R</w:t>
      </w:r>
      <w:r w:rsidRPr="00CA7E1B">
        <w:rPr>
          <w:rFonts w:ascii="Arial" w:hAnsi="Arial" w:cs="Arial"/>
        </w:rPr>
        <w:t xml:space="preserve">HA will also monitor tenant’s levels of satisfaction regarding the adaptation process to measure how the adaptation </w:t>
      </w:r>
      <w:r w:rsidR="007A435B" w:rsidRPr="00CA7E1B">
        <w:rPr>
          <w:rFonts w:ascii="Arial" w:hAnsi="Arial" w:cs="Arial"/>
        </w:rPr>
        <w:t>met</w:t>
      </w:r>
      <w:r w:rsidRPr="00CA7E1B">
        <w:rPr>
          <w:rFonts w:ascii="Arial" w:hAnsi="Arial" w:cs="Arial"/>
        </w:rPr>
        <w:t xml:space="preserve"> the tenant’s requirements and expectations. Tenant(s) who have had a Category 1 &amp; 2 adaptation carried out will be encouraged to complete a satisfaction questionnaire to obtain feedback on </w:t>
      </w:r>
      <w:r w:rsidR="00CA7AD1" w:rsidRPr="00CA7E1B">
        <w:rPr>
          <w:rFonts w:ascii="Arial" w:hAnsi="Arial" w:cs="Arial"/>
        </w:rPr>
        <w:t>the whole adaptations process. R</w:t>
      </w:r>
      <w:r w:rsidRPr="00CA7E1B">
        <w:rPr>
          <w:rFonts w:ascii="Arial" w:hAnsi="Arial" w:cs="Arial"/>
        </w:rPr>
        <w:t xml:space="preserve">HA will post-inspect 100% of all stage 1 works, all wet floor and shower installations and 10% of all other completed Category 2 &amp; 3 works. </w:t>
      </w:r>
    </w:p>
    <w:p w14:paraId="752DF720" w14:textId="77777777" w:rsidR="000B674F" w:rsidRPr="00CA7E1B" w:rsidRDefault="00CA7AD1" w:rsidP="00CA7AD1">
      <w:pPr>
        <w:ind w:left="732" w:hanging="720"/>
        <w:rPr>
          <w:rFonts w:ascii="Arial" w:hAnsi="Arial" w:cs="Arial"/>
        </w:rPr>
      </w:pPr>
      <w:r w:rsidRPr="00CA7E1B">
        <w:rPr>
          <w:rFonts w:ascii="Arial" w:hAnsi="Arial" w:cs="Arial"/>
        </w:rPr>
        <w:t>12.4</w:t>
      </w:r>
      <w:r w:rsidRPr="00CA7E1B">
        <w:rPr>
          <w:rFonts w:ascii="Arial" w:hAnsi="Arial" w:cs="Arial"/>
        </w:rPr>
        <w:tab/>
        <w:t>R</w:t>
      </w:r>
      <w:r w:rsidR="000B674F" w:rsidRPr="00CA7E1B">
        <w:rPr>
          <w:rFonts w:ascii="Arial" w:hAnsi="Arial" w:cs="Arial"/>
        </w:rPr>
        <w:t xml:space="preserve">HA will keep a register of adapted properties; detailing the type of adaptation provided against each property and the cost of the adaptation. </w:t>
      </w:r>
    </w:p>
    <w:p w14:paraId="7F6E72F8" w14:textId="77777777" w:rsidR="000B674F" w:rsidRPr="00CA7E1B" w:rsidRDefault="000B674F" w:rsidP="000B674F">
      <w:pPr>
        <w:spacing w:after="0" w:line="256" w:lineRule="auto"/>
        <w:ind w:left="12"/>
        <w:rPr>
          <w:rFonts w:ascii="Arial" w:hAnsi="Arial" w:cs="Arial"/>
        </w:rPr>
      </w:pPr>
      <w:r w:rsidRPr="00CA7E1B">
        <w:rPr>
          <w:rFonts w:ascii="Arial" w:hAnsi="Arial" w:cs="Arial"/>
        </w:rPr>
        <w:t xml:space="preserve"> </w:t>
      </w:r>
    </w:p>
    <w:p w14:paraId="4B3D871C" w14:textId="77777777" w:rsidR="000B674F" w:rsidRPr="00CA7E1B" w:rsidRDefault="000B674F" w:rsidP="000B674F">
      <w:pPr>
        <w:spacing w:after="0" w:line="256" w:lineRule="auto"/>
        <w:ind w:left="12"/>
        <w:rPr>
          <w:rFonts w:ascii="Arial" w:hAnsi="Arial" w:cs="Arial"/>
        </w:rPr>
      </w:pPr>
      <w:r w:rsidRPr="00CA7E1B">
        <w:rPr>
          <w:rFonts w:ascii="Arial" w:hAnsi="Arial" w:cs="Arial"/>
        </w:rPr>
        <w:t xml:space="preserve">  </w:t>
      </w:r>
    </w:p>
    <w:p w14:paraId="1275101F" w14:textId="77777777" w:rsidR="000B674F" w:rsidRPr="00CA7E1B" w:rsidRDefault="00225C2D" w:rsidP="00CA7AD1">
      <w:pPr>
        <w:pStyle w:val="Heading1"/>
        <w:numPr>
          <w:ilvl w:val="0"/>
          <w:numId w:val="8"/>
        </w:numPr>
        <w:rPr>
          <w:sz w:val="22"/>
        </w:rPr>
      </w:pPr>
      <w:r w:rsidRPr="00CA7E1B">
        <w:rPr>
          <w:sz w:val="22"/>
        </w:rPr>
        <w:tab/>
      </w:r>
      <w:r w:rsidR="000B674F" w:rsidRPr="00CA7E1B">
        <w:rPr>
          <w:sz w:val="22"/>
        </w:rPr>
        <w:t xml:space="preserve">DECISION MAKING AND APPEALS </w:t>
      </w:r>
    </w:p>
    <w:p w14:paraId="2FF82BA9" w14:textId="77777777" w:rsidR="000B674F" w:rsidRPr="00CA7E1B" w:rsidRDefault="000B674F" w:rsidP="000B674F">
      <w:pPr>
        <w:spacing w:after="0" w:line="256" w:lineRule="auto"/>
        <w:ind w:left="12"/>
        <w:rPr>
          <w:rFonts w:ascii="Arial" w:hAnsi="Arial" w:cs="Arial"/>
        </w:rPr>
      </w:pPr>
      <w:r w:rsidRPr="00CA7E1B">
        <w:rPr>
          <w:rFonts w:ascii="Arial" w:hAnsi="Arial" w:cs="Arial"/>
        </w:rPr>
        <w:t xml:space="preserve"> </w:t>
      </w:r>
    </w:p>
    <w:p w14:paraId="5EAFC749" w14:textId="77777777" w:rsidR="000B674F" w:rsidRPr="00CA7E1B" w:rsidRDefault="00CA7AD1" w:rsidP="00CA7AD1">
      <w:pPr>
        <w:ind w:left="727" w:hanging="727"/>
        <w:rPr>
          <w:rFonts w:ascii="Arial" w:hAnsi="Arial" w:cs="Arial"/>
        </w:rPr>
      </w:pPr>
      <w:r w:rsidRPr="00CA7E1B">
        <w:rPr>
          <w:rFonts w:ascii="Arial" w:hAnsi="Arial" w:cs="Arial"/>
        </w:rPr>
        <w:t>13.1</w:t>
      </w:r>
      <w:r w:rsidRPr="00CA7E1B">
        <w:rPr>
          <w:rFonts w:ascii="Arial" w:hAnsi="Arial" w:cs="Arial"/>
        </w:rPr>
        <w:tab/>
        <w:t xml:space="preserve">The Property Services Officer </w:t>
      </w:r>
      <w:r w:rsidR="000B674F" w:rsidRPr="00CA7E1B">
        <w:rPr>
          <w:rFonts w:ascii="Arial" w:hAnsi="Arial" w:cs="Arial"/>
        </w:rPr>
        <w:t xml:space="preserve">will oversee the adaptation process and ensure that policy guidelines are complied with. The </w:t>
      </w:r>
      <w:r w:rsidRPr="00CA7E1B">
        <w:rPr>
          <w:rFonts w:ascii="Arial" w:hAnsi="Arial" w:cs="Arial"/>
        </w:rPr>
        <w:t>Director</w:t>
      </w:r>
      <w:r w:rsidR="000B674F" w:rsidRPr="00CA7E1B">
        <w:rPr>
          <w:rFonts w:ascii="Arial" w:hAnsi="Arial" w:cs="Arial"/>
        </w:rPr>
        <w:t xml:space="preserve"> will consider and investigate both the cost and technical feasibility of the adaptation work in accordance with the Scottish Government funding requirements, </w:t>
      </w:r>
      <w:r w:rsidRPr="00CA7E1B">
        <w:rPr>
          <w:rFonts w:ascii="Arial" w:hAnsi="Arial" w:cs="Arial"/>
        </w:rPr>
        <w:t>RHA</w:t>
      </w:r>
      <w:r w:rsidR="000B674F" w:rsidRPr="00CA7E1B">
        <w:rPr>
          <w:rFonts w:ascii="Arial" w:hAnsi="Arial" w:cs="Arial"/>
        </w:rPr>
        <w:t xml:space="preserve">’s Financial Regulations and available budget. </w:t>
      </w:r>
    </w:p>
    <w:p w14:paraId="187D3402" w14:textId="77777777" w:rsidR="000B674F" w:rsidRPr="00CA7E1B" w:rsidRDefault="00CA7AD1" w:rsidP="00CA7AD1">
      <w:pPr>
        <w:ind w:left="727" w:hanging="727"/>
        <w:rPr>
          <w:rFonts w:ascii="Arial" w:hAnsi="Arial" w:cs="Arial"/>
        </w:rPr>
      </w:pPr>
      <w:r w:rsidRPr="00CA7E1B">
        <w:rPr>
          <w:rFonts w:ascii="Arial" w:hAnsi="Arial" w:cs="Arial"/>
        </w:rPr>
        <w:t>13.2</w:t>
      </w:r>
      <w:r w:rsidRPr="00CA7E1B">
        <w:rPr>
          <w:rFonts w:ascii="Arial" w:hAnsi="Arial" w:cs="Arial"/>
        </w:rPr>
        <w:tab/>
      </w:r>
      <w:r w:rsidR="000B674F" w:rsidRPr="00CA7E1B">
        <w:rPr>
          <w:rFonts w:ascii="Arial" w:hAnsi="Arial" w:cs="Arial"/>
        </w:rPr>
        <w:t xml:space="preserve">Category 1 &amp; 2 Adaptations out-with policy guidelines will not be considered.  </w:t>
      </w:r>
    </w:p>
    <w:p w14:paraId="1640E734" w14:textId="77777777" w:rsidR="000B674F" w:rsidRPr="00CA7E1B" w:rsidRDefault="000B674F" w:rsidP="000B674F">
      <w:pPr>
        <w:spacing w:after="0" w:line="256" w:lineRule="auto"/>
        <w:ind w:left="732"/>
        <w:rPr>
          <w:rFonts w:ascii="Arial" w:hAnsi="Arial" w:cs="Arial"/>
        </w:rPr>
      </w:pPr>
      <w:r w:rsidRPr="00CA7E1B">
        <w:rPr>
          <w:rFonts w:ascii="Arial" w:hAnsi="Arial" w:cs="Arial"/>
        </w:rPr>
        <w:t xml:space="preserve"> </w:t>
      </w:r>
    </w:p>
    <w:p w14:paraId="52F26B63" w14:textId="77777777" w:rsidR="000B674F" w:rsidRDefault="00CA7AD1" w:rsidP="00CA7AD1">
      <w:pPr>
        <w:ind w:left="720" w:hanging="720"/>
        <w:rPr>
          <w:rFonts w:ascii="Arial" w:hAnsi="Arial" w:cs="Arial"/>
        </w:rPr>
      </w:pPr>
      <w:r w:rsidRPr="00CA7E1B">
        <w:rPr>
          <w:rFonts w:ascii="Arial" w:hAnsi="Arial" w:cs="Arial"/>
        </w:rPr>
        <w:t>13.3</w:t>
      </w:r>
      <w:r w:rsidRPr="00CA7E1B">
        <w:rPr>
          <w:rFonts w:ascii="Arial" w:hAnsi="Arial" w:cs="Arial"/>
        </w:rPr>
        <w:tab/>
      </w:r>
      <w:r w:rsidR="000B674F" w:rsidRPr="00CA7E1B">
        <w:rPr>
          <w:rFonts w:ascii="Arial" w:hAnsi="Arial" w:cs="Arial"/>
        </w:rPr>
        <w:t xml:space="preserve">Any applicant who is dissatisfied with a decision can lodge a complaint in terms of the Association’s complaints policy.  If they are still not </w:t>
      </w:r>
      <w:r w:rsidR="00E56FFE" w:rsidRPr="00CA7E1B">
        <w:rPr>
          <w:rFonts w:ascii="Arial" w:hAnsi="Arial" w:cs="Arial"/>
        </w:rPr>
        <w:t>satisfied,</w:t>
      </w:r>
      <w:r w:rsidR="000B674F" w:rsidRPr="00CA7E1B">
        <w:rPr>
          <w:rFonts w:ascii="Arial" w:hAnsi="Arial" w:cs="Arial"/>
        </w:rPr>
        <w:t xml:space="preserve"> they can refer matters to the Public Services Ombudsman.  </w:t>
      </w:r>
    </w:p>
    <w:p w14:paraId="390EA954" w14:textId="77777777" w:rsidR="00C463B7" w:rsidRPr="00C463B7" w:rsidRDefault="00C463B7" w:rsidP="00CA7AD1">
      <w:pPr>
        <w:ind w:left="720" w:hanging="720"/>
        <w:rPr>
          <w:rFonts w:ascii="Arial" w:hAnsi="Arial" w:cs="Arial"/>
          <w:b/>
        </w:rPr>
      </w:pPr>
      <w:r w:rsidRPr="00C463B7">
        <w:rPr>
          <w:rFonts w:ascii="Arial" w:hAnsi="Arial" w:cs="Arial"/>
          <w:b/>
        </w:rPr>
        <w:t>14.</w:t>
      </w:r>
      <w:r w:rsidRPr="00C463B7">
        <w:rPr>
          <w:rFonts w:ascii="Arial" w:hAnsi="Arial" w:cs="Arial"/>
          <w:b/>
        </w:rPr>
        <w:tab/>
        <w:t xml:space="preserve">REVIEW </w:t>
      </w:r>
    </w:p>
    <w:p w14:paraId="0282D8BB" w14:textId="6DEC4F95" w:rsidR="000B674F" w:rsidRPr="00CA7E1B" w:rsidRDefault="00C463B7" w:rsidP="002B6F4B">
      <w:pPr>
        <w:spacing w:after="0" w:line="256" w:lineRule="auto"/>
        <w:ind w:left="717" w:hanging="705"/>
        <w:rPr>
          <w:rFonts w:ascii="Arial" w:hAnsi="Arial" w:cs="Arial"/>
        </w:rPr>
      </w:pPr>
      <w:r>
        <w:rPr>
          <w:rFonts w:ascii="Arial" w:hAnsi="Arial" w:cs="Arial"/>
        </w:rPr>
        <w:t>14.1</w:t>
      </w:r>
      <w:r>
        <w:rPr>
          <w:rFonts w:ascii="Arial" w:hAnsi="Arial" w:cs="Arial"/>
        </w:rPr>
        <w:tab/>
      </w:r>
      <w:r w:rsidRPr="00C463B7">
        <w:rPr>
          <w:rFonts w:ascii="Arial" w:hAnsi="Arial" w:cs="Arial"/>
        </w:rPr>
        <w:t xml:space="preserve">This policy will be reviewed by </w:t>
      </w:r>
      <w:r w:rsidR="007A435B">
        <w:rPr>
          <w:rFonts w:ascii="Arial" w:hAnsi="Arial" w:cs="Arial"/>
        </w:rPr>
        <w:t>December 2028</w:t>
      </w:r>
      <w:r w:rsidR="00E56FFE">
        <w:rPr>
          <w:rFonts w:ascii="Arial" w:hAnsi="Arial" w:cs="Arial"/>
        </w:rPr>
        <w:t xml:space="preserve"> </w:t>
      </w:r>
      <w:r w:rsidRPr="00C463B7">
        <w:rPr>
          <w:rFonts w:ascii="Arial" w:hAnsi="Arial" w:cs="Arial"/>
        </w:rPr>
        <w:t xml:space="preserve">or sooner if circumstances should require it. </w:t>
      </w:r>
      <w:r w:rsidR="000B674F" w:rsidRPr="00CA7E1B">
        <w:rPr>
          <w:rFonts w:ascii="Arial" w:hAnsi="Arial" w:cs="Arial"/>
        </w:rPr>
        <w:t xml:space="preserve"> </w:t>
      </w:r>
    </w:p>
    <w:p w14:paraId="70C12FE8" w14:textId="77777777" w:rsidR="00E56FFE" w:rsidRDefault="00E56FFE" w:rsidP="00104CF4">
      <w:pPr>
        <w:spacing w:after="0" w:line="256" w:lineRule="auto"/>
        <w:ind w:left="12"/>
        <w:rPr>
          <w:rFonts w:ascii="Arial" w:hAnsi="Arial" w:cs="Arial"/>
        </w:rPr>
      </w:pPr>
    </w:p>
    <w:p w14:paraId="3E57DD68" w14:textId="77777777" w:rsidR="00E56FFE" w:rsidRDefault="00E56FFE" w:rsidP="00104CF4">
      <w:pPr>
        <w:spacing w:after="0" w:line="256" w:lineRule="auto"/>
        <w:ind w:left="12"/>
        <w:rPr>
          <w:rFonts w:ascii="Arial" w:hAnsi="Arial" w:cs="Arial"/>
        </w:rPr>
      </w:pPr>
    </w:p>
    <w:p w14:paraId="4BD5AE94" w14:textId="77777777" w:rsidR="00E56FFE" w:rsidRDefault="00E56FFE" w:rsidP="00104CF4">
      <w:pPr>
        <w:spacing w:after="0" w:line="256" w:lineRule="auto"/>
        <w:ind w:left="12"/>
        <w:rPr>
          <w:rFonts w:ascii="Arial" w:hAnsi="Arial" w:cs="Arial"/>
        </w:rPr>
      </w:pPr>
    </w:p>
    <w:p w14:paraId="5F974EC3" w14:textId="77777777" w:rsidR="00E56FFE" w:rsidRDefault="00E56FFE" w:rsidP="00104CF4">
      <w:pPr>
        <w:spacing w:after="0" w:line="256" w:lineRule="auto"/>
        <w:ind w:left="12"/>
        <w:rPr>
          <w:rFonts w:ascii="Arial" w:hAnsi="Arial" w:cs="Arial"/>
        </w:rPr>
      </w:pPr>
    </w:p>
    <w:p w14:paraId="4AB5775D" w14:textId="77777777" w:rsidR="00E56FFE" w:rsidRDefault="00E56FFE" w:rsidP="00104CF4">
      <w:pPr>
        <w:spacing w:after="0" w:line="256" w:lineRule="auto"/>
        <w:ind w:left="12"/>
        <w:rPr>
          <w:rFonts w:ascii="Arial" w:hAnsi="Arial" w:cs="Arial"/>
        </w:rPr>
      </w:pPr>
    </w:p>
    <w:p w14:paraId="2EB11389" w14:textId="77777777" w:rsidR="00E56FFE" w:rsidRDefault="00E56FFE" w:rsidP="00104CF4">
      <w:pPr>
        <w:spacing w:after="0" w:line="256" w:lineRule="auto"/>
        <w:ind w:left="12"/>
        <w:rPr>
          <w:rFonts w:ascii="Arial" w:hAnsi="Arial" w:cs="Arial"/>
        </w:rPr>
      </w:pPr>
    </w:p>
    <w:p w14:paraId="5A47460F" w14:textId="77777777" w:rsidR="00E56FFE" w:rsidRDefault="00E56FFE" w:rsidP="00104CF4">
      <w:pPr>
        <w:spacing w:after="0" w:line="256" w:lineRule="auto"/>
        <w:ind w:left="12"/>
        <w:rPr>
          <w:rFonts w:ascii="Arial" w:hAnsi="Arial" w:cs="Arial"/>
        </w:rPr>
      </w:pPr>
    </w:p>
    <w:p w14:paraId="7B579EBD" w14:textId="77777777" w:rsidR="00104CF4" w:rsidRPr="00104CF4" w:rsidRDefault="000B674F" w:rsidP="00104CF4">
      <w:pPr>
        <w:spacing w:after="0" w:line="256" w:lineRule="auto"/>
        <w:ind w:left="12"/>
        <w:rPr>
          <w:rFonts w:ascii="Arial" w:hAnsi="Arial" w:cs="Arial"/>
        </w:rPr>
      </w:pPr>
      <w:r w:rsidRPr="00CA7E1B">
        <w:rPr>
          <w:rFonts w:ascii="Arial" w:hAnsi="Arial" w:cs="Arial"/>
        </w:rPr>
        <w:t xml:space="preserve"> </w:t>
      </w:r>
      <w:r w:rsidR="00104CF4" w:rsidRPr="00104CF4">
        <w:rPr>
          <w:rFonts w:ascii="Arial" w:hAnsi="Arial" w:cs="Arial"/>
          <w:b/>
        </w:rPr>
        <w:t xml:space="preserve">APPENDIX 1 </w:t>
      </w:r>
    </w:p>
    <w:p w14:paraId="6B71AB13" w14:textId="77777777" w:rsidR="00104CF4" w:rsidRPr="00104CF4" w:rsidRDefault="00104CF4" w:rsidP="00104CF4">
      <w:pPr>
        <w:spacing w:after="0" w:line="256" w:lineRule="auto"/>
        <w:ind w:left="12"/>
        <w:rPr>
          <w:rFonts w:ascii="Arial" w:hAnsi="Arial" w:cs="Arial"/>
        </w:rPr>
      </w:pPr>
      <w:r w:rsidRPr="00104CF4">
        <w:rPr>
          <w:rFonts w:ascii="Arial" w:hAnsi="Arial" w:cs="Arial"/>
          <w:b/>
        </w:rPr>
        <w:t xml:space="preserve"> </w:t>
      </w:r>
    </w:p>
    <w:p w14:paraId="02BCDFD5" w14:textId="77777777" w:rsidR="00104CF4" w:rsidRPr="00104CF4" w:rsidRDefault="00104CF4" w:rsidP="00104CF4">
      <w:pPr>
        <w:spacing w:after="0" w:line="256" w:lineRule="auto"/>
        <w:ind w:left="12"/>
        <w:rPr>
          <w:rFonts w:ascii="Arial" w:hAnsi="Arial" w:cs="Arial"/>
        </w:rPr>
      </w:pPr>
      <w:r w:rsidRPr="00104CF4">
        <w:rPr>
          <w:rFonts w:ascii="Arial" w:hAnsi="Arial" w:cs="Arial"/>
          <w:b/>
        </w:rPr>
        <w:t xml:space="preserve">Category 1 Adaptations </w:t>
      </w:r>
    </w:p>
    <w:p w14:paraId="22E39F76" w14:textId="1DB5F98C" w:rsidR="00104CF4" w:rsidRPr="00104CF4" w:rsidRDefault="00104CF4" w:rsidP="00104CF4">
      <w:pPr>
        <w:numPr>
          <w:ilvl w:val="0"/>
          <w:numId w:val="5"/>
        </w:numPr>
        <w:spacing w:after="0" w:line="256" w:lineRule="auto"/>
        <w:rPr>
          <w:rFonts w:ascii="Arial" w:hAnsi="Arial" w:cs="Arial"/>
        </w:rPr>
      </w:pPr>
      <w:r w:rsidRPr="00104CF4">
        <w:rPr>
          <w:rFonts w:ascii="Arial" w:hAnsi="Arial" w:cs="Arial"/>
        </w:rPr>
        <w:t>Wet Floor Shower Areas (ground floor bathrooms only</w:t>
      </w:r>
      <w:r w:rsidR="009100DC">
        <w:rPr>
          <w:rFonts w:ascii="Arial" w:hAnsi="Arial" w:cs="Arial"/>
        </w:rPr>
        <w:t>)</w:t>
      </w:r>
    </w:p>
    <w:p w14:paraId="11692460" w14:textId="77777777" w:rsidR="00104CF4" w:rsidRPr="00104CF4" w:rsidRDefault="00104CF4" w:rsidP="00104CF4">
      <w:pPr>
        <w:numPr>
          <w:ilvl w:val="0"/>
          <w:numId w:val="5"/>
        </w:numPr>
        <w:spacing w:after="0" w:line="256" w:lineRule="auto"/>
        <w:rPr>
          <w:rFonts w:ascii="Arial" w:hAnsi="Arial" w:cs="Arial"/>
        </w:rPr>
      </w:pPr>
      <w:r w:rsidRPr="00104CF4">
        <w:rPr>
          <w:rFonts w:ascii="Arial" w:hAnsi="Arial" w:cs="Arial"/>
        </w:rPr>
        <w:t xml:space="preserve">Level Access Showers </w:t>
      </w:r>
      <w:r w:rsidR="003107F9">
        <w:rPr>
          <w:rFonts w:ascii="Arial" w:hAnsi="Arial" w:cs="Arial"/>
        </w:rPr>
        <w:t>(</w:t>
      </w:r>
      <w:r w:rsidR="009100DC">
        <w:rPr>
          <w:rFonts w:ascii="Arial" w:hAnsi="Arial" w:cs="Arial"/>
        </w:rPr>
        <w:t xml:space="preserve">ground floor bathrooms only) </w:t>
      </w:r>
    </w:p>
    <w:p w14:paraId="09A52B54" w14:textId="6933316B" w:rsidR="00104CF4" w:rsidRDefault="00104CF4" w:rsidP="00104CF4">
      <w:pPr>
        <w:numPr>
          <w:ilvl w:val="0"/>
          <w:numId w:val="5"/>
        </w:numPr>
        <w:spacing w:after="0" w:line="256" w:lineRule="auto"/>
        <w:rPr>
          <w:rFonts w:ascii="Arial" w:hAnsi="Arial" w:cs="Arial"/>
        </w:rPr>
      </w:pPr>
      <w:proofErr w:type="spellStart"/>
      <w:r w:rsidRPr="00104CF4">
        <w:rPr>
          <w:rFonts w:ascii="Arial" w:hAnsi="Arial" w:cs="Arial"/>
        </w:rPr>
        <w:t>Overbath</w:t>
      </w:r>
      <w:proofErr w:type="spellEnd"/>
      <w:r w:rsidRPr="00104CF4">
        <w:rPr>
          <w:rFonts w:ascii="Arial" w:hAnsi="Arial" w:cs="Arial"/>
        </w:rPr>
        <w:t xml:space="preserve"> Showers</w:t>
      </w:r>
      <w:r w:rsidR="003107F9">
        <w:rPr>
          <w:rFonts w:ascii="Arial" w:hAnsi="Arial" w:cs="Arial"/>
        </w:rPr>
        <w:t xml:space="preserve"> </w:t>
      </w:r>
      <w:proofErr w:type="gramStart"/>
      <w:r w:rsidR="003107F9">
        <w:rPr>
          <w:rFonts w:ascii="Arial" w:hAnsi="Arial" w:cs="Arial"/>
        </w:rPr>
        <w:t>( all</w:t>
      </w:r>
      <w:proofErr w:type="gramEnd"/>
      <w:r w:rsidR="003107F9">
        <w:rPr>
          <w:rFonts w:ascii="Arial" w:hAnsi="Arial" w:cs="Arial"/>
        </w:rPr>
        <w:t xml:space="preserve"> properties)</w:t>
      </w:r>
    </w:p>
    <w:p w14:paraId="207BEEB0" w14:textId="77777777" w:rsidR="003107F9" w:rsidRPr="00104CF4" w:rsidRDefault="003107F9" w:rsidP="00893099">
      <w:pPr>
        <w:spacing w:after="0" w:line="256" w:lineRule="auto"/>
        <w:ind w:left="1077"/>
        <w:rPr>
          <w:rFonts w:ascii="Arial" w:hAnsi="Arial" w:cs="Arial"/>
        </w:rPr>
      </w:pPr>
    </w:p>
    <w:p w14:paraId="4D80A01E" w14:textId="77777777" w:rsidR="00104CF4" w:rsidRPr="00104CF4" w:rsidRDefault="00104CF4" w:rsidP="00104CF4">
      <w:pPr>
        <w:numPr>
          <w:ilvl w:val="0"/>
          <w:numId w:val="5"/>
        </w:numPr>
        <w:spacing w:after="0" w:line="256" w:lineRule="auto"/>
        <w:rPr>
          <w:rFonts w:ascii="Arial" w:hAnsi="Arial" w:cs="Arial"/>
        </w:rPr>
      </w:pPr>
      <w:r w:rsidRPr="00104CF4">
        <w:rPr>
          <w:rFonts w:ascii="Arial" w:hAnsi="Arial" w:cs="Arial"/>
        </w:rPr>
        <w:t xml:space="preserve">Kitchen Adaptations </w:t>
      </w:r>
    </w:p>
    <w:p w14:paraId="5A8B71FE" w14:textId="77777777" w:rsidR="00104CF4" w:rsidRPr="00104CF4" w:rsidRDefault="00104CF4" w:rsidP="00104CF4">
      <w:pPr>
        <w:spacing w:after="0" w:line="256" w:lineRule="auto"/>
        <w:ind w:left="12"/>
        <w:rPr>
          <w:rFonts w:ascii="Arial" w:hAnsi="Arial" w:cs="Arial"/>
        </w:rPr>
      </w:pPr>
      <w:r w:rsidRPr="00104CF4">
        <w:rPr>
          <w:rFonts w:ascii="Arial" w:hAnsi="Arial" w:cs="Arial"/>
        </w:rPr>
        <w:t xml:space="preserve"> </w:t>
      </w:r>
    </w:p>
    <w:p w14:paraId="32A107F9" w14:textId="77777777" w:rsidR="00104CF4" w:rsidRPr="00104CF4" w:rsidRDefault="00104CF4" w:rsidP="00104CF4">
      <w:pPr>
        <w:spacing w:after="0" w:line="256" w:lineRule="auto"/>
        <w:ind w:left="12"/>
        <w:rPr>
          <w:rFonts w:ascii="Arial" w:hAnsi="Arial" w:cs="Arial"/>
        </w:rPr>
      </w:pPr>
      <w:r w:rsidRPr="00104CF4">
        <w:rPr>
          <w:rFonts w:ascii="Arial" w:hAnsi="Arial" w:cs="Arial"/>
          <w:b/>
        </w:rPr>
        <w:t xml:space="preserve">Category 2 Adaptations </w:t>
      </w:r>
    </w:p>
    <w:p w14:paraId="66BBA81B" w14:textId="77777777" w:rsidR="00104CF4" w:rsidRPr="00104CF4" w:rsidRDefault="00104CF4" w:rsidP="00104CF4">
      <w:pPr>
        <w:numPr>
          <w:ilvl w:val="0"/>
          <w:numId w:val="5"/>
        </w:numPr>
        <w:spacing w:after="0" w:line="256" w:lineRule="auto"/>
        <w:rPr>
          <w:rFonts w:ascii="Arial" w:hAnsi="Arial" w:cs="Arial"/>
        </w:rPr>
      </w:pPr>
      <w:r w:rsidRPr="00104CF4">
        <w:rPr>
          <w:rFonts w:ascii="Arial" w:hAnsi="Arial" w:cs="Arial"/>
        </w:rPr>
        <w:t xml:space="preserve">Internal Alterations i.e. Door Frames </w:t>
      </w:r>
    </w:p>
    <w:p w14:paraId="482D0D0B" w14:textId="77777777" w:rsidR="00104CF4" w:rsidRPr="00104CF4" w:rsidRDefault="00104CF4" w:rsidP="00104CF4">
      <w:pPr>
        <w:numPr>
          <w:ilvl w:val="0"/>
          <w:numId w:val="5"/>
        </w:numPr>
        <w:spacing w:after="0" w:line="256" w:lineRule="auto"/>
        <w:rPr>
          <w:rFonts w:ascii="Arial" w:hAnsi="Arial" w:cs="Arial"/>
        </w:rPr>
      </w:pPr>
      <w:r w:rsidRPr="00104CF4">
        <w:rPr>
          <w:rFonts w:ascii="Arial" w:hAnsi="Arial" w:cs="Arial"/>
        </w:rPr>
        <w:t xml:space="preserve">Step Alterations </w:t>
      </w:r>
    </w:p>
    <w:p w14:paraId="035A34CB" w14:textId="77777777" w:rsidR="00104CF4" w:rsidRPr="00104CF4" w:rsidRDefault="00104CF4" w:rsidP="00104CF4">
      <w:pPr>
        <w:numPr>
          <w:ilvl w:val="0"/>
          <w:numId w:val="5"/>
        </w:numPr>
        <w:spacing w:after="0" w:line="256" w:lineRule="auto"/>
        <w:rPr>
          <w:rFonts w:ascii="Arial" w:hAnsi="Arial" w:cs="Arial"/>
        </w:rPr>
      </w:pPr>
      <w:r w:rsidRPr="00104CF4">
        <w:rPr>
          <w:rFonts w:ascii="Arial" w:hAnsi="Arial" w:cs="Arial"/>
        </w:rPr>
        <w:t xml:space="preserve">Sliding Doors </w:t>
      </w:r>
    </w:p>
    <w:p w14:paraId="36A80266" w14:textId="77777777" w:rsidR="00104CF4" w:rsidRPr="00104CF4" w:rsidRDefault="00104CF4" w:rsidP="00104CF4">
      <w:pPr>
        <w:numPr>
          <w:ilvl w:val="0"/>
          <w:numId w:val="5"/>
        </w:numPr>
        <w:spacing w:after="0" w:line="256" w:lineRule="auto"/>
        <w:rPr>
          <w:rFonts w:ascii="Arial" w:hAnsi="Arial" w:cs="Arial"/>
        </w:rPr>
      </w:pPr>
      <w:r w:rsidRPr="00104CF4">
        <w:rPr>
          <w:rFonts w:ascii="Arial" w:hAnsi="Arial" w:cs="Arial"/>
        </w:rPr>
        <w:t xml:space="preserve">Handrails </w:t>
      </w:r>
    </w:p>
    <w:p w14:paraId="6670D4CD" w14:textId="77777777" w:rsidR="00104CF4" w:rsidRPr="00104CF4" w:rsidRDefault="00104CF4" w:rsidP="00104CF4">
      <w:pPr>
        <w:numPr>
          <w:ilvl w:val="0"/>
          <w:numId w:val="5"/>
        </w:numPr>
        <w:spacing w:after="0" w:line="256" w:lineRule="auto"/>
        <w:rPr>
          <w:rFonts w:ascii="Arial" w:hAnsi="Arial" w:cs="Arial"/>
        </w:rPr>
      </w:pPr>
      <w:r w:rsidRPr="00104CF4">
        <w:rPr>
          <w:rFonts w:ascii="Arial" w:hAnsi="Arial" w:cs="Arial"/>
        </w:rPr>
        <w:t xml:space="preserve">Grab Rails  </w:t>
      </w:r>
    </w:p>
    <w:p w14:paraId="11A09CD5" w14:textId="77777777" w:rsidR="00104CF4" w:rsidRPr="00104CF4" w:rsidRDefault="00104CF4" w:rsidP="00104CF4">
      <w:pPr>
        <w:numPr>
          <w:ilvl w:val="0"/>
          <w:numId w:val="5"/>
        </w:numPr>
        <w:spacing w:after="0" w:line="256" w:lineRule="auto"/>
        <w:rPr>
          <w:rFonts w:ascii="Arial" w:hAnsi="Arial" w:cs="Arial"/>
        </w:rPr>
      </w:pPr>
      <w:r w:rsidRPr="00104CF4">
        <w:rPr>
          <w:rFonts w:ascii="Arial" w:hAnsi="Arial" w:cs="Arial"/>
        </w:rPr>
        <w:t xml:space="preserve">Lever Taps </w:t>
      </w:r>
    </w:p>
    <w:p w14:paraId="59AD617B" w14:textId="77777777" w:rsidR="00104CF4" w:rsidRPr="00104CF4" w:rsidRDefault="00104CF4" w:rsidP="00104CF4">
      <w:pPr>
        <w:numPr>
          <w:ilvl w:val="0"/>
          <w:numId w:val="5"/>
        </w:numPr>
        <w:spacing w:after="0" w:line="256" w:lineRule="auto"/>
        <w:rPr>
          <w:rFonts w:ascii="Arial" w:hAnsi="Arial" w:cs="Arial"/>
        </w:rPr>
      </w:pPr>
      <w:r w:rsidRPr="00104CF4">
        <w:rPr>
          <w:rFonts w:ascii="Arial" w:hAnsi="Arial" w:cs="Arial"/>
        </w:rPr>
        <w:t xml:space="preserve">Additional Door Entry Handsets </w:t>
      </w:r>
    </w:p>
    <w:p w14:paraId="6B819E2C" w14:textId="77777777" w:rsidR="00104CF4" w:rsidRPr="00104CF4" w:rsidRDefault="00104CF4" w:rsidP="00104CF4">
      <w:pPr>
        <w:numPr>
          <w:ilvl w:val="0"/>
          <w:numId w:val="5"/>
        </w:numPr>
        <w:spacing w:after="0" w:line="256" w:lineRule="auto"/>
        <w:rPr>
          <w:rFonts w:ascii="Arial" w:hAnsi="Arial" w:cs="Arial"/>
        </w:rPr>
      </w:pPr>
      <w:r w:rsidRPr="00104CF4">
        <w:rPr>
          <w:rFonts w:ascii="Arial" w:hAnsi="Arial" w:cs="Arial"/>
        </w:rPr>
        <w:t xml:space="preserve">Additional Electric Sockets </w:t>
      </w:r>
    </w:p>
    <w:p w14:paraId="669DECCD" w14:textId="77777777" w:rsidR="00104CF4" w:rsidRPr="00104CF4" w:rsidRDefault="00104CF4" w:rsidP="00104CF4">
      <w:pPr>
        <w:numPr>
          <w:ilvl w:val="0"/>
          <w:numId w:val="5"/>
        </w:numPr>
        <w:spacing w:after="0" w:line="256" w:lineRule="auto"/>
        <w:rPr>
          <w:rFonts w:ascii="Arial" w:hAnsi="Arial" w:cs="Arial"/>
        </w:rPr>
      </w:pPr>
      <w:r w:rsidRPr="00104CF4">
        <w:rPr>
          <w:rFonts w:ascii="Arial" w:hAnsi="Arial" w:cs="Arial"/>
        </w:rPr>
        <w:t xml:space="preserve">Flashing Beacons </w:t>
      </w:r>
    </w:p>
    <w:p w14:paraId="53926730" w14:textId="77777777" w:rsidR="00104CF4" w:rsidRPr="00104CF4" w:rsidRDefault="00104CF4" w:rsidP="00104CF4">
      <w:pPr>
        <w:numPr>
          <w:ilvl w:val="0"/>
          <w:numId w:val="5"/>
        </w:numPr>
        <w:spacing w:after="0" w:line="256" w:lineRule="auto"/>
        <w:rPr>
          <w:rFonts w:ascii="Arial" w:hAnsi="Arial" w:cs="Arial"/>
        </w:rPr>
      </w:pPr>
      <w:r w:rsidRPr="00104CF4">
        <w:rPr>
          <w:rFonts w:ascii="Arial" w:hAnsi="Arial" w:cs="Arial"/>
        </w:rPr>
        <w:t xml:space="preserve">Non-slip or tactile surfaces </w:t>
      </w:r>
    </w:p>
    <w:p w14:paraId="328D79CD" w14:textId="77777777" w:rsidR="00104CF4" w:rsidRPr="00104CF4" w:rsidRDefault="00104CF4" w:rsidP="00104CF4">
      <w:pPr>
        <w:numPr>
          <w:ilvl w:val="0"/>
          <w:numId w:val="5"/>
        </w:numPr>
        <w:spacing w:after="0" w:line="256" w:lineRule="auto"/>
        <w:rPr>
          <w:rFonts w:ascii="Arial" w:hAnsi="Arial" w:cs="Arial"/>
        </w:rPr>
      </w:pPr>
      <w:r w:rsidRPr="00104CF4">
        <w:rPr>
          <w:rFonts w:ascii="Arial" w:hAnsi="Arial" w:cs="Arial"/>
        </w:rPr>
        <w:t xml:space="preserve">Automatic Door Openers </w:t>
      </w:r>
    </w:p>
    <w:p w14:paraId="78866D62" w14:textId="77777777" w:rsidR="00104CF4" w:rsidRPr="00104CF4" w:rsidRDefault="00104CF4" w:rsidP="00104CF4">
      <w:pPr>
        <w:spacing w:after="0" w:line="256" w:lineRule="auto"/>
        <w:ind w:left="12"/>
        <w:rPr>
          <w:rFonts w:ascii="Arial" w:hAnsi="Arial" w:cs="Arial"/>
        </w:rPr>
      </w:pPr>
      <w:r w:rsidRPr="00104CF4">
        <w:rPr>
          <w:rFonts w:ascii="Arial" w:hAnsi="Arial" w:cs="Arial"/>
        </w:rPr>
        <w:t xml:space="preserve"> </w:t>
      </w:r>
    </w:p>
    <w:p w14:paraId="581F467B" w14:textId="77777777" w:rsidR="00104CF4" w:rsidRPr="00104CF4" w:rsidRDefault="00104CF4" w:rsidP="00104CF4">
      <w:pPr>
        <w:spacing w:after="0" w:line="256" w:lineRule="auto"/>
        <w:ind w:left="12"/>
        <w:rPr>
          <w:rFonts w:ascii="Arial" w:hAnsi="Arial" w:cs="Arial"/>
        </w:rPr>
      </w:pPr>
      <w:r w:rsidRPr="00104CF4">
        <w:rPr>
          <w:rFonts w:ascii="Arial" w:hAnsi="Arial" w:cs="Arial"/>
          <w:b/>
        </w:rPr>
        <w:t xml:space="preserve">Category 3 Adaptations (Major Adaptations or other adaptations not included in categories 1-2 or costing &gt;£5,000) </w:t>
      </w:r>
    </w:p>
    <w:p w14:paraId="42DFBC84" w14:textId="77777777" w:rsidR="00104CF4" w:rsidRPr="00104CF4" w:rsidRDefault="00104CF4" w:rsidP="00104CF4">
      <w:pPr>
        <w:spacing w:after="0" w:line="256" w:lineRule="auto"/>
        <w:ind w:left="12"/>
        <w:rPr>
          <w:rFonts w:ascii="Arial" w:hAnsi="Arial" w:cs="Arial"/>
        </w:rPr>
      </w:pPr>
      <w:r w:rsidRPr="00104CF4">
        <w:rPr>
          <w:rFonts w:ascii="Arial" w:hAnsi="Arial" w:cs="Arial"/>
        </w:rPr>
        <w:t xml:space="preserve"> These may include: - </w:t>
      </w:r>
    </w:p>
    <w:p w14:paraId="1C4FFA02" w14:textId="77777777" w:rsidR="00104CF4" w:rsidRPr="00104CF4" w:rsidRDefault="00104CF4" w:rsidP="00104CF4">
      <w:pPr>
        <w:spacing w:after="0" w:line="256" w:lineRule="auto"/>
        <w:ind w:left="12"/>
        <w:rPr>
          <w:rFonts w:ascii="Arial" w:hAnsi="Arial" w:cs="Arial"/>
        </w:rPr>
      </w:pPr>
      <w:r w:rsidRPr="00104CF4">
        <w:rPr>
          <w:rFonts w:ascii="Arial" w:hAnsi="Arial" w:cs="Arial"/>
        </w:rPr>
        <w:tab/>
        <w:t xml:space="preserve">- </w:t>
      </w:r>
      <w:r w:rsidRPr="00104CF4">
        <w:rPr>
          <w:rFonts w:ascii="Arial" w:hAnsi="Arial" w:cs="Arial"/>
        </w:rPr>
        <w:tab/>
        <w:t xml:space="preserve"> </w:t>
      </w:r>
    </w:p>
    <w:p w14:paraId="4336E157" w14:textId="77777777" w:rsidR="00104CF4" w:rsidRPr="00104CF4" w:rsidRDefault="00104CF4" w:rsidP="00104CF4">
      <w:pPr>
        <w:numPr>
          <w:ilvl w:val="0"/>
          <w:numId w:val="5"/>
        </w:numPr>
        <w:spacing w:after="0" w:line="256" w:lineRule="auto"/>
        <w:rPr>
          <w:rFonts w:ascii="Arial" w:hAnsi="Arial" w:cs="Arial"/>
        </w:rPr>
      </w:pPr>
      <w:r w:rsidRPr="00104CF4">
        <w:rPr>
          <w:rFonts w:ascii="Arial" w:hAnsi="Arial" w:cs="Arial"/>
        </w:rPr>
        <w:t xml:space="preserve">Storage space for wheelchair </w:t>
      </w:r>
    </w:p>
    <w:p w14:paraId="2B6F8C71" w14:textId="77777777" w:rsidR="00104CF4" w:rsidRPr="00104CF4" w:rsidRDefault="00104CF4" w:rsidP="00104CF4">
      <w:pPr>
        <w:numPr>
          <w:ilvl w:val="0"/>
          <w:numId w:val="5"/>
        </w:numPr>
        <w:spacing w:after="0" w:line="256" w:lineRule="auto"/>
        <w:rPr>
          <w:rFonts w:ascii="Arial" w:hAnsi="Arial" w:cs="Arial"/>
        </w:rPr>
      </w:pPr>
      <w:r w:rsidRPr="00104CF4">
        <w:rPr>
          <w:rFonts w:ascii="Arial" w:hAnsi="Arial" w:cs="Arial"/>
        </w:rPr>
        <w:t xml:space="preserve">Carport or covered access to property </w:t>
      </w:r>
    </w:p>
    <w:p w14:paraId="716B899D" w14:textId="77777777" w:rsidR="00104CF4" w:rsidRPr="00104CF4" w:rsidRDefault="00104CF4" w:rsidP="00104CF4">
      <w:pPr>
        <w:numPr>
          <w:ilvl w:val="0"/>
          <w:numId w:val="5"/>
        </w:numPr>
        <w:spacing w:after="0" w:line="256" w:lineRule="auto"/>
        <w:rPr>
          <w:rFonts w:ascii="Arial" w:hAnsi="Arial" w:cs="Arial"/>
        </w:rPr>
      </w:pPr>
      <w:r w:rsidRPr="00104CF4">
        <w:rPr>
          <w:rFonts w:ascii="Arial" w:hAnsi="Arial" w:cs="Arial"/>
        </w:rPr>
        <w:t xml:space="preserve">Stair Lifts </w:t>
      </w:r>
    </w:p>
    <w:p w14:paraId="458B3F93" w14:textId="77777777" w:rsidR="00104CF4" w:rsidRPr="00104CF4" w:rsidRDefault="00104CF4" w:rsidP="00104CF4">
      <w:pPr>
        <w:numPr>
          <w:ilvl w:val="0"/>
          <w:numId w:val="5"/>
        </w:numPr>
        <w:spacing w:after="0" w:line="256" w:lineRule="auto"/>
        <w:rPr>
          <w:rFonts w:ascii="Arial" w:hAnsi="Arial" w:cs="Arial"/>
        </w:rPr>
      </w:pPr>
      <w:r w:rsidRPr="00104CF4">
        <w:rPr>
          <w:rFonts w:ascii="Arial" w:hAnsi="Arial" w:cs="Arial"/>
        </w:rPr>
        <w:t xml:space="preserve">Ramps </w:t>
      </w:r>
    </w:p>
    <w:p w14:paraId="0A12C7D7" w14:textId="77777777" w:rsidR="00104CF4" w:rsidRPr="00104CF4" w:rsidRDefault="00104CF4" w:rsidP="00104CF4">
      <w:pPr>
        <w:numPr>
          <w:ilvl w:val="0"/>
          <w:numId w:val="5"/>
        </w:numPr>
        <w:spacing w:after="0" w:line="256" w:lineRule="auto"/>
        <w:rPr>
          <w:rFonts w:ascii="Arial" w:hAnsi="Arial" w:cs="Arial"/>
        </w:rPr>
      </w:pPr>
      <w:r w:rsidRPr="00104CF4">
        <w:rPr>
          <w:rFonts w:ascii="Arial" w:hAnsi="Arial" w:cs="Arial"/>
        </w:rPr>
        <w:t xml:space="preserve">Hoists </w:t>
      </w:r>
    </w:p>
    <w:p w14:paraId="0D8949FE" w14:textId="77777777" w:rsidR="00104CF4" w:rsidRPr="00104CF4" w:rsidRDefault="00104CF4" w:rsidP="00104CF4">
      <w:pPr>
        <w:numPr>
          <w:ilvl w:val="0"/>
          <w:numId w:val="5"/>
        </w:numPr>
        <w:spacing w:after="0" w:line="256" w:lineRule="auto"/>
        <w:rPr>
          <w:rFonts w:ascii="Arial" w:hAnsi="Arial" w:cs="Arial"/>
        </w:rPr>
      </w:pPr>
      <w:r w:rsidRPr="00104CF4">
        <w:rPr>
          <w:rFonts w:ascii="Arial" w:hAnsi="Arial" w:cs="Arial"/>
        </w:rPr>
        <w:t xml:space="preserve">Extensions or alterations to provide a suitable bedroom or bathroom. </w:t>
      </w:r>
    </w:p>
    <w:p w14:paraId="66E8424E" w14:textId="77777777" w:rsidR="00104CF4" w:rsidRPr="00104CF4" w:rsidRDefault="00104CF4" w:rsidP="00104CF4">
      <w:pPr>
        <w:numPr>
          <w:ilvl w:val="0"/>
          <w:numId w:val="5"/>
        </w:numPr>
        <w:spacing w:after="0" w:line="256" w:lineRule="auto"/>
        <w:rPr>
          <w:rFonts w:ascii="Arial" w:hAnsi="Arial" w:cs="Arial"/>
        </w:rPr>
      </w:pPr>
      <w:r w:rsidRPr="00104CF4">
        <w:rPr>
          <w:rFonts w:ascii="Arial" w:hAnsi="Arial" w:cs="Arial"/>
        </w:rPr>
        <w:t xml:space="preserve">Vertical through floor lift </w:t>
      </w:r>
    </w:p>
    <w:p w14:paraId="77448A8A" w14:textId="77777777" w:rsidR="00104CF4" w:rsidRPr="00104CF4" w:rsidRDefault="00104CF4" w:rsidP="00104CF4">
      <w:pPr>
        <w:numPr>
          <w:ilvl w:val="0"/>
          <w:numId w:val="5"/>
        </w:numPr>
        <w:spacing w:after="0" w:line="256" w:lineRule="auto"/>
        <w:rPr>
          <w:rFonts w:ascii="Arial" w:hAnsi="Arial" w:cs="Arial"/>
        </w:rPr>
      </w:pPr>
      <w:r w:rsidRPr="00104CF4">
        <w:rPr>
          <w:rFonts w:ascii="Arial" w:hAnsi="Arial" w:cs="Arial"/>
        </w:rPr>
        <w:t xml:space="preserve">Re-design of existing kitchen </w:t>
      </w:r>
    </w:p>
    <w:p w14:paraId="1B83D908" w14:textId="77777777" w:rsidR="00104CF4" w:rsidRPr="00893099" w:rsidRDefault="00104CF4" w:rsidP="00893099">
      <w:pPr>
        <w:pStyle w:val="ListParagraph"/>
        <w:numPr>
          <w:ilvl w:val="0"/>
          <w:numId w:val="5"/>
        </w:numPr>
        <w:spacing w:after="0" w:line="256" w:lineRule="auto"/>
        <w:rPr>
          <w:rFonts w:ascii="Arial" w:hAnsi="Arial" w:cs="Arial"/>
        </w:rPr>
      </w:pPr>
      <w:r w:rsidRPr="00893099">
        <w:rPr>
          <w:rFonts w:ascii="Arial" w:hAnsi="Arial" w:cs="Arial"/>
        </w:rPr>
        <w:t xml:space="preserve">Creation of hard standings or other extensive alterations  </w:t>
      </w:r>
    </w:p>
    <w:p w14:paraId="2C29B5FD" w14:textId="77777777" w:rsidR="00104CF4" w:rsidRPr="00104CF4" w:rsidRDefault="00104CF4" w:rsidP="00104CF4">
      <w:pPr>
        <w:spacing w:after="0" w:line="256" w:lineRule="auto"/>
        <w:ind w:left="12"/>
        <w:rPr>
          <w:rFonts w:ascii="Arial" w:hAnsi="Arial" w:cs="Arial"/>
        </w:rPr>
      </w:pPr>
    </w:p>
    <w:p w14:paraId="57377995" w14:textId="77777777" w:rsidR="000B674F" w:rsidRPr="000B674F" w:rsidRDefault="000B674F" w:rsidP="000B674F">
      <w:pPr>
        <w:jc w:val="center"/>
        <w:rPr>
          <w:sz w:val="72"/>
          <w:szCs w:val="72"/>
        </w:rPr>
      </w:pPr>
    </w:p>
    <w:sectPr w:rsidR="000B674F" w:rsidRPr="000B674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0BAB2" w14:textId="77777777" w:rsidR="00073860" w:rsidRDefault="00073860" w:rsidP="00104CF4">
      <w:pPr>
        <w:spacing w:after="0" w:line="240" w:lineRule="auto"/>
      </w:pPr>
      <w:r>
        <w:separator/>
      </w:r>
    </w:p>
  </w:endnote>
  <w:endnote w:type="continuationSeparator" w:id="0">
    <w:p w14:paraId="4EA48046" w14:textId="77777777" w:rsidR="00073860" w:rsidRDefault="00073860" w:rsidP="00104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B7CDF" w14:textId="77777777" w:rsidR="00073860" w:rsidRDefault="00073860" w:rsidP="00104CF4">
      <w:pPr>
        <w:spacing w:after="0" w:line="240" w:lineRule="auto"/>
      </w:pPr>
      <w:r>
        <w:separator/>
      </w:r>
    </w:p>
  </w:footnote>
  <w:footnote w:type="continuationSeparator" w:id="0">
    <w:p w14:paraId="32E3E0BB" w14:textId="77777777" w:rsidR="00073860" w:rsidRDefault="00073860" w:rsidP="00104C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3A44"/>
    <w:multiLevelType w:val="hybridMultilevel"/>
    <w:tmpl w:val="616861D0"/>
    <w:lvl w:ilvl="0" w:tplc="67767D38">
      <w:start w:val="10"/>
      <w:numFmt w:val="decimal"/>
      <w:lvlText w:val="%1."/>
      <w:lvlJc w:val="left"/>
      <w:pPr>
        <w:ind w:left="372" w:hanging="360"/>
      </w:pPr>
      <w:rPr>
        <w:rFonts w:hint="default"/>
      </w:rPr>
    </w:lvl>
    <w:lvl w:ilvl="1" w:tplc="08090019">
      <w:start w:val="1"/>
      <w:numFmt w:val="lowerLetter"/>
      <w:lvlText w:val="%2."/>
      <w:lvlJc w:val="left"/>
      <w:pPr>
        <w:ind w:left="1092" w:hanging="360"/>
      </w:pPr>
    </w:lvl>
    <w:lvl w:ilvl="2" w:tplc="0809001B" w:tentative="1">
      <w:start w:val="1"/>
      <w:numFmt w:val="lowerRoman"/>
      <w:lvlText w:val="%3."/>
      <w:lvlJc w:val="right"/>
      <w:pPr>
        <w:ind w:left="1812" w:hanging="180"/>
      </w:pPr>
    </w:lvl>
    <w:lvl w:ilvl="3" w:tplc="0809000F" w:tentative="1">
      <w:start w:val="1"/>
      <w:numFmt w:val="decimal"/>
      <w:lvlText w:val="%4."/>
      <w:lvlJc w:val="left"/>
      <w:pPr>
        <w:ind w:left="2532" w:hanging="360"/>
      </w:pPr>
    </w:lvl>
    <w:lvl w:ilvl="4" w:tplc="08090019" w:tentative="1">
      <w:start w:val="1"/>
      <w:numFmt w:val="lowerLetter"/>
      <w:lvlText w:val="%5."/>
      <w:lvlJc w:val="left"/>
      <w:pPr>
        <w:ind w:left="3252" w:hanging="360"/>
      </w:pPr>
    </w:lvl>
    <w:lvl w:ilvl="5" w:tplc="0809001B" w:tentative="1">
      <w:start w:val="1"/>
      <w:numFmt w:val="lowerRoman"/>
      <w:lvlText w:val="%6."/>
      <w:lvlJc w:val="right"/>
      <w:pPr>
        <w:ind w:left="3972" w:hanging="180"/>
      </w:pPr>
    </w:lvl>
    <w:lvl w:ilvl="6" w:tplc="0809000F" w:tentative="1">
      <w:start w:val="1"/>
      <w:numFmt w:val="decimal"/>
      <w:lvlText w:val="%7."/>
      <w:lvlJc w:val="left"/>
      <w:pPr>
        <w:ind w:left="4692" w:hanging="360"/>
      </w:pPr>
    </w:lvl>
    <w:lvl w:ilvl="7" w:tplc="08090019" w:tentative="1">
      <w:start w:val="1"/>
      <w:numFmt w:val="lowerLetter"/>
      <w:lvlText w:val="%8."/>
      <w:lvlJc w:val="left"/>
      <w:pPr>
        <w:ind w:left="5412" w:hanging="360"/>
      </w:pPr>
    </w:lvl>
    <w:lvl w:ilvl="8" w:tplc="0809001B" w:tentative="1">
      <w:start w:val="1"/>
      <w:numFmt w:val="lowerRoman"/>
      <w:lvlText w:val="%9."/>
      <w:lvlJc w:val="right"/>
      <w:pPr>
        <w:ind w:left="6132" w:hanging="180"/>
      </w:pPr>
    </w:lvl>
  </w:abstractNum>
  <w:abstractNum w:abstractNumId="1" w15:restartNumberingAfterBreak="0">
    <w:nsid w:val="03AE566D"/>
    <w:multiLevelType w:val="hybridMultilevel"/>
    <w:tmpl w:val="D4986D28"/>
    <w:lvl w:ilvl="0" w:tplc="363CFFA6">
      <w:start w:val="1"/>
      <w:numFmt w:val="bullet"/>
      <w:lvlText w:val="•"/>
      <w:lvlJc w:val="left"/>
      <w:pPr>
        <w:ind w:left="1452"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0E5C2A7C">
      <w:start w:val="1"/>
      <w:numFmt w:val="bullet"/>
      <w:lvlText w:val="o"/>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23B0875E">
      <w:start w:val="1"/>
      <w:numFmt w:val="bullet"/>
      <w:lvlText w:val="▪"/>
      <w:lvlJc w:val="left"/>
      <w:pPr>
        <w:ind w:left="28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9E88488E">
      <w:start w:val="1"/>
      <w:numFmt w:val="bullet"/>
      <w:lvlText w:val="•"/>
      <w:lvlJc w:val="left"/>
      <w:pPr>
        <w:ind w:left="36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E4761BE8">
      <w:start w:val="1"/>
      <w:numFmt w:val="bullet"/>
      <w:lvlText w:val="o"/>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FA761732">
      <w:start w:val="1"/>
      <w:numFmt w:val="bullet"/>
      <w:lvlText w:val="▪"/>
      <w:lvlJc w:val="left"/>
      <w:pPr>
        <w:ind w:left="50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5BA40D44">
      <w:start w:val="1"/>
      <w:numFmt w:val="bullet"/>
      <w:lvlText w:val="•"/>
      <w:lvlJc w:val="left"/>
      <w:pPr>
        <w:ind w:left="57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2774E142">
      <w:start w:val="1"/>
      <w:numFmt w:val="bullet"/>
      <w:lvlText w:val="o"/>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1F0C9972">
      <w:start w:val="1"/>
      <w:numFmt w:val="bullet"/>
      <w:lvlText w:val="▪"/>
      <w:lvlJc w:val="left"/>
      <w:pPr>
        <w:ind w:left="72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13D177EC"/>
    <w:multiLevelType w:val="hybridMultilevel"/>
    <w:tmpl w:val="FBB63508"/>
    <w:lvl w:ilvl="0" w:tplc="CBBEBE6E">
      <w:start w:val="1"/>
      <w:numFmt w:val="decimal"/>
      <w:lvlText w:val="%1."/>
      <w:lvlJc w:val="left"/>
      <w:pPr>
        <w:ind w:left="99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14C66ACC">
      <w:start w:val="1"/>
      <w:numFmt w:val="lowerLetter"/>
      <w:lvlText w:val="%2"/>
      <w:lvlJc w:val="left"/>
      <w:pPr>
        <w:ind w:left="170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7E5620E4">
      <w:start w:val="1"/>
      <w:numFmt w:val="lowerRoman"/>
      <w:lvlText w:val="%3"/>
      <w:lvlJc w:val="left"/>
      <w:pPr>
        <w:ind w:left="242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514A0CCA">
      <w:start w:val="1"/>
      <w:numFmt w:val="decimal"/>
      <w:lvlText w:val="%4"/>
      <w:lvlJc w:val="left"/>
      <w:pPr>
        <w:ind w:left="314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0A4A2A1A">
      <w:start w:val="1"/>
      <w:numFmt w:val="lowerLetter"/>
      <w:lvlText w:val="%5"/>
      <w:lvlJc w:val="left"/>
      <w:pPr>
        <w:ind w:left="386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7B1C7492">
      <w:start w:val="1"/>
      <w:numFmt w:val="lowerRoman"/>
      <w:lvlText w:val="%6"/>
      <w:lvlJc w:val="left"/>
      <w:pPr>
        <w:ind w:left="458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A288C40A">
      <w:start w:val="1"/>
      <w:numFmt w:val="decimal"/>
      <w:lvlText w:val="%7"/>
      <w:lvlJc w:val="left"/>
      <w:pPr>
        <w:ind w:left="530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6AF0E270">
      <w:start w:val="1"/>
      <w:numFmt w:val="lowerLetter"/>
      <w:lvlText w:val="%8"/>
      <w:lvlJc w:val="left"/>
      <w:pPr>
        <w:ind w:left="602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8826A776">
      <w:start w:val="1"/>
      <w:numFmt w:val="lowerRoman"/>
      <w:lvlText w:val="%9"/>
      <w:lvlJc w:val="left"/>
      <w:pPr>
        <w:ind w:left="674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243B2620"/>
    <w:multiLevelType w:val="hybridMultilevel"/>
    <w:tmpl w:val="45E282CE"/>
    <w:lvl w:ilvl="0" w:tplc="0809000B">
      <w:start w:val="1"/>
      <w:numFmt w:val="bullet"/>
      <w:lvlText w:val=""/>
      <w:lvlJc w:val="left"/>
      <w:pPr>
        <w:ind w:left="1092" w:firstLine="0"/>
      </w:pPr>
      <w:rPr>
        <w:rFonts w:ascii="Wingdings" w:hAnsi="Wingdings" w:hint="default"/>
        <w:b w:val="0"/>
        <w:i w:val="0"/>
        <w:strike w:val="0"/>
        <w:dstrike w:val="0"/>
        <w:color w:val="000000"/>
        <w:sz w:val="24"/>
        <w:szCs w:val="24"/>
        <w:u w:val="none" w:color="000000"/>
        <w:effect w:val="none"/>
        <w:bdr w:val="none" w:sz="0" w:space="0" w:color="auto" w:frame="1"/>
        <w:vertAlign w:val="baseline"/>
      </w:rPr>
    </w:lvl>
    <w:lvl w:ilvl="1" w:tplc="0618097A">
      <w:start w:val="1"/>
      <w:numFmt w:val="bullet"/>
      <w:lvlText w:val="o"/>
      <w:lvlJc w:val="left"/>
      <w:pPr>
        <w:ind w:left="180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C7801BAA">
      <w:start w:val="1"/>
      <w:numFmt w:val="bullet"/>
      <w:lvlText w:val="▪"/>
      <w:lvlJc w:val="left"/>
      <w:pPr>
        <w:ind w:left="252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C5FCDC0C">
      <w:start w:val="1"/>
      <w:numFmt w:val="bullet"/>
      <w:lvlText w:val="•"/>
      <w:lvlJc w:val="left"/>
      <w:pPr>
        <w:ind w:left="324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53C0614E">
      <w:start w:val="1"/>
      <w:numFmt w:val="bullet"/>
      <w:lvlText w:val="o"/>
      <w:lvlJc w:val="left"/>
      <w:pPr>
        <w:ind w:left="396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445841A8">
      <w:start w:val="1"/>
      <w:numFmt w:val="bullet"/>
      <w:lvlText w:val="▪"/>
      <w:lvlJc w:val="left"/>
      <w:pPr>
        <w:ind w:left="468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3638741E">
      <w:start w:val="1"/>
      <w:numFmt w:val="bullet"/>
      <w:lvlText w:val="•"/>
      <w:lvlJc w:val="left"/>
      <w:pPr>
        <w:ind w:left="540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18AAA392">
      <w:start w:val="1"/>
      <w:numFmt w:val="bullet"/>
      <w:lvlText w:val="o"/>
      <w:lvlJc w:val="left"/>
      <w:pPr>
        <w:ind w:left="612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C1E068F8">
      <w:start w:val="1"/>
      <w:numFmt w:val="bullet"/>
      <w:lvlText w:val="▪"/>
      <w:lvlJc w:val="left"/>
      <w:pPr>
        <w:ind w:left="684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30E7521F"/>
    <w:multiLevelType w:val="hybridMultilevel"/>
    <w:tmpl w:val="466E50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5303C44"/>
    <w:multiLevelType w:val="hybridMultilevel"/>
    <w:tmpl w:val="A4AE1904"/>
    <w:lvl w:ilvl="0" w:tplc="15EEA3C4">
      <w:start w:val="1"/>
      <w:numFmt w:val="lowerLetter"/>
      <w:lvlText w:val="%1)"/>
      <w:lvlJc w:val="left"/>
      <w:pPr>
        <w:ind w:left="1092" w:firstLine="0"/>
      </w:pPr>
      <w:rPr>
        <w:rFonts w:ascii="Arial" w:eastAsiaTheme="minorHAnsi" w:hAnsi="Arial" w:cs="Arial"/>
        <w:b w:val="0"/>
        <w:i w:val="0"/>
        <w:strike w:val="0"/>
        <w:dstrike w:val="0"/>
        <w:color w:val="000000"/>
        <w:sz w:val="24"/>
        <w:szCs w:val="24"/>
        <w:u w:val="none" w:color="000000"/>
        <w:effect w:val="none"/>
        <w:bdr w:val="none" w:sz="0" w:space="0" w:color="auto" w:frame="1"/>
        <w:vertAlign w:val="baseline"/>
      </w:rPr>
    </w:lvl>
    <w:lvl w:ilvl="1" w:tplc="094AC5CA">
      <w:start w:val="1"/>
      <w:numFmt w:val="lowerLetter"/>
      <w:lvlText w:val="%2"/>
      <w:lvlJc w:val="left"/>
      <w:pPr>
        <w:ind w:left="212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826AA9AC">
      <w:start w:val="1"/>
      <w:numFmt w:val="lowerLetter"/>
      <w:lvlRestart w:val="0"/>
      <w:lvlText w:val="%3."/>
      <w:lvlJc w:val="left"/>
      <w:pPr>
        <w:ind w:left="362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DEA03A96">
      <w:start w:val="1"/>
      <w:numFmt w:val="decimal"/>
      <w:lvlText w:val="%4"/>
      <w:lvlJc w:val="left"/>
      <w:pPr>
        <w:ind w:left="388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E334EA94">
      <w:start w:val="1"/>
      <w:numFmt w:val="lowerLetter"/>
      <w:lvlText w:val="%5"/>
      <w:lvlJc w:val="left"/>
      <w:pPr>
        <w:ind w:left="460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B1189844">
      <w:start w:val="1"/>
      <w:numFmt w:val="lowerRoman"/>
      <w:lvlText w:val="%6"/>
      <w:lvlJc w:val="left"/>
      <w:pPr>
        <w:ind w:left="532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FB38485E">
      <w:start w:val="1"/>
      <w:numFmt w:val="decimal"/>
      <w:lvlText w:val="%7"/>
      <w:lvlJc w:val="left"/>
      <w:pPr>
        <w:ind w:left="604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C76887D8">
      <w:start w:val="1"/>
      <w:numFmt w:val="lowerLetter"/>
      <w:lvlText w:val="%8"/>
      <w:lvlJc w:val="left"/>
      <w:pPr>
        <w:ind w:left="676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056A1250">
      <w:start w:val="1"/>
      <w:numFmt w:val="lowerRoman"/>
      <w:lvlText w:val="%9"/>
      <w:lvlJc w:val="left"/>
      <w:pPr>
        <w:ind w:left="748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6" w15:restartNumberingAfterBreak="0">
    <w:nsid w:val="61D21010"/>
    <w:multiLevelType w:val="multilevel"/>
    <w:tmpl w:val="9FEA65E4"/>
    <w:lvl w:ilvl="0">
      <w:start w:val="1"/>
      <w:numFmt w:val="decimal"/>
      <w:lvlText w:val="%1."/>
      <w:lvlJc w:val="left"/>
      <w:pPr>
        <w:ind w:left="357" w:hanging="360"/>
      </w:pPr>
      <w:rPr>
        <w:rFonts w:hint="default"/>
      </w:rPr>
    </w:lvl>
    <w:lvl w:ilvl="1">
      <w:start w:val="3"/>
      <w:numFmt w:val="decimal"/>
      <w:isLgl/>
      <w:lvlText w:val="%1.%2"/>
      <w:lvlJc w:val="left"/>
      <w:pPr>
        <w:ind w:left="717" w:hanging="705"/>
      </w:pPr>
      <w:rPr>
        <w:rFonts w:hint="default"/>
      </w:rPr>
    </w:lvl>
    <w:lvl w:ilvl="2">
      <w:start w:val="1"/>
      <w:numFmt w:val="decimal"/>
      <w:isLgl/>
      <w:lvlText w:val="%1.%2.%3"/>
      <w:lvlJc w:val="left"/>
      <w:pPr>
        <w:ind w:left="747" w:hanging="720"/>
      </w:pPr>
      <w:rPr>
        <w:rFonts w:hint="default"/>
      </w:rPr>
    </w:lvl>
    <w:lvl w:ilvl="3">
      <w:start w:val="1"/>
      <w:numFmt w:val="decimal"/>
      <w:isLgl/>
      <w:lvlText w:val="%1.%2.%3.%4"/>
      <w:lvlJc w:val="left"/>
      <w:pPr>
        <w:ind w:left="762"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27"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557" w:hanging="1440"/>
      </w:pPr>
      <w:rPr>
        <w:rFonts w:hint="default"/>
      </w:rPr>
    </w:lvl>
  </w:abstractNum>
  <w:abstractNum w:abstractNumId="7" w15:restartNumberingAfterBreak="0">
    <w:nsid w:val="634512FA"/>
    <w:multiLevelType w:val="hybridMultilevel"/>
    <w:tmpl w:val="7ADCF160"/>
    <w:lvl w:ilvl="0" w:tplc="A57C0B0C">
      <w:start w:val="1"/>
      <w:numFmt w:val="bullet"/>
      <w:lvlText w:val="-"/>
      <w:lvlJc w:val="left"/>
      <w:pPr>
        <w:ind w:left="107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1422D4E4">
      <w:start w:val="1"/>
      <w:numFmt w:val="bullet"/>
      <w:lvlText w:val="o"/>
      <w:lvlJc w:val="left"/>
      <w:pPr>
        <w:ind w:left="151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BA6C49D6">
      <w:start w:val="1"/>
      <w:numFmt w:val="bullet"/>
      <w:lvlText w:val="▪"/>
      <w:lvlJc w:val="left"/>
      <w:pPr>
        <w:ind w:left="223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1E90C4AA">
      <w:start w:val="1"/>
      <w:numFmt w:val="bullet"/>
      <w:lvlText w:val="•"/>
      <w:lvlJc w:val="left"/>
      <w:pPr>
        <w:ind w:left="295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26B20394">
      <w:start w:val="1"/>
      <w:numFmt w:val="bullet"/>
      <w:lvlText w:val="o"/>
      <w:lvlJc w:val="left"/>
      <w:pPr>
        <w:ind w:left="367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8CE495B0">
      <w:start w:val="1"/>
      <w:numFmt w:val="bullet"/>
      <w:lvlText w:val="▪"/>
      <w:lvlJc w:val="left"/>
      <w:pPr>
        <w:ind w:left="439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F9C6C3DC">
      <w:start w:val="1"/>
      <w:numFmt w:val="bullet"/>
      <w:lvlText w:val="•"/>
      <w:lvlJc w:val="left"/>
      <w:pPr>
        <w:ind w:left="511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620E11EA">
      <w:start w:val="1"/>
      <w:numFmt w:val="bullet"/>
      <w:lvlText w:val="o"/>
      <w:lvlJc w:val="left"/>
      <w:pPr>
        <w:ind w:left="583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9DE00500">
      <w:start w:val="1"/>
      <w:numFmt w:val="bullet"/>
      <w:lvlText w:val="▪"/>
      <w:lvlJc w:val="left"/>
      <w:pPr>
        <w:ind w:left="655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num w:numId="1" w16cid:durableId="2356686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039892">
    <w:abstractNumId w:val="1"/>
  </w:num>
  <w:num w:numId="3" w16cid:durableId="431247085">
    <w:abstractNumId w:val="3"/>
  </w:num>
  <w:num w:numId="4" w16cid:durableId="11508290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5064160">
    <w:abstractNumId w:val="7"/>
  </w:num>
  <w:num w:numId="6" w16cid:durableId="409932552">
    <w:abstractNumId w:val="6"/>
  </w:num>
  <w:num w:numId="7" w16cid:durableId="316615971">
    <w:abstractNumId w:val="3"/>
  </w:num>
  <w:num w:numId="8" w16cid:durableId="293684685">
    <w:abstractNumId w:val="0"/>
  </w:num>
  <w:num w:numId="9" w16cid:durableId="1658312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74F"/>
    <w:rsid w:val="00073860"/>
    <w:rsid w:val="000B674F"/>
    <w:rsid w:val="00104CF4"/>
    <w:rsid w:val="001C1066"/>
    <w:rsid w:val="00203D69"/>
    <w:rsid w:val="00224C8F"/>
    <w:rsid w:val="00225C2D"/>
    <w:rsid w:val="002452D4"/>
    <w:rsid w:val="002B6F4B"/>
    <w:rsid w:val="003107F9"/>
    <w:rsid w:val="0052266A"/>
    <w:rsid w:val="005A6DB4"/>
    <w:rsid w:val="007A0621"/>
    <w:rsid w:val="007A435B"/>
    <w:rsid w:val="008009A3"/>
    <w:rsid w:val="00893099"/>
    <w:rsid w:val="009100DC"/>
    <w:rsid w:val="00AA6BF0"/>
    <w:rsid w:val="00C23272"/>
    <w:rsid w:val="00C463B7"/>
    <w:rsid w:val="00CA7AD1"/>
    <w:rsid w:val="00CA7E1B"/>
    <w:rsid w:val="00CF0310"/>
    <w:rsid w:val="00D12D9E"/>
    <w:rsid w:val="00D2016D"/>
    <w:rsid w:val="00E56FFE"/>
    <w:rsid w:val="00EF7D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DFF9B"/>
  <w15:chartTrackingRefBased/>
  <w15:docId w15:val="{9CE27AF9-CA11-4294-BF0B-C3E87B7F0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0B674F"/>
    <w:pPr>
      <w:keepNext/>
      <w:keepLines/>
      <w:spacing w:after="3" w:line="256" w:lineRule="auto"/>
      <w:ind w:left="22" w:hanging="10"/>
      <w:outlineLvl w:val="0"/>
    </w:pPr>
    <w:rPr>
      <w:rFonts w:ascii="Arial" w:eastAsia="Arial" w:hAnsi="Arial" w:cs="Arial"/>
      <w:b/>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67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B674F"/>
    <w:rPr>
      <w:rFonts w:ascii="Arial" w:eastAsia="Arial" w:hAnsi="Arial" w:cs="Arial"/>
      <w:b/>
      <w:color w:val="000000"/>
      <w:sz w:val="24"/>
      <w:lang w:eastAsia="en-GB"/>
    </w:rPr>
  </w:style>
  <w:style w:type="paragraph" w:styleId="ListParagraph">
    <w:name w:val="List Paragraph"/>
    <w:basedOn w:val="Normal"/>
    <w:uiPriority w:val="34"/>
    <w:qFormat/>
    <w:rsid w:val="000B674F"/>
    <w:pPr>
      <w:ind w:left="720"/>
      <w:contextualSpacing/>
    </w:pPr>
  </w:style>
  <w:style w:type="paragraph" w:styleId="Revision">
    <w:name w:val="Revision"/>
    <w:hidden/>
    <w:uiPriority w:val="99"/>
    <w:semiHidden/>
    <w:rsid w:val="00D2016D"/>
    <w:pPr>
      <w:spacing w:after="0" w:line="240" w:lineRule="auto"/>
    </w:pPr>
  </w:style>
  <w:style w:type="paragraph" w:styleId="BalloonText">
    <w:name w:val="Balloon Text"/>
    <w:basedOn w:val="Normal"/>
    <w:link w:val="BalloonTextChar"/>
    <w:uiPriority w:val="99"/>
    <w:semiHidden/>
    <w:unhideWhenUsed/>
    <w:rsid w:val="00D201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16D"/>
    <w:rPr>
      <w:rFonts w:ascii="Segoe UI" w:hAnsi="Segoe UI" w:cs="Segoe UI"/>
      <w:sz w:val="18"/>
      <w:szCs w:val="18"/>
    </w:rPr>
  </w:style>
  <w:style w:type="paragraph" w:styleId="Header">
    <w:name w:val="header"/>
    <w:basedOn w:val="Normal"/>
    <w:link w:val="HeaderChar"/>
    <w:uiPriority w:val="99"/>
    <w:unhideWhenUsed/>
    <w:rsid w:val="00104C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4CF4"/>
  </w:style>
  <w:style w:type="paragraph" w:styleId="Footer">
    <w:name w:val="footer"/>
    <w:basedOn w:val="Normal"/>
    <w:link w:val="FooterChar"/>
    <w:uiPriority w:val="99"/>
    <w:unhideWhenUsed/>
    <w:rsid w:val="00104C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4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249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78D18-F964-4075-8652-741656F06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1904</Words>
  <Characters>10853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Shields</dc:creator>
  <cp:keywords/>
  <dc:description/>
  <cp:lastModifiedBy>Janice Shields</cp:lastModifiedBy>
  <cp:revision>2</cp:revision>
  <cp:lastPrinted>2025-11-27T09:34:00Z</cp:lastPrinted>
  <dcterms:created xsi:type="dcterms:W3CDTF">2026-07-22T13:40:00Z</dcterms:created>
  <dcterms:modified xsi:type="dcterms:W3CDTF">2026-07-22T13:40:00Z</dcterms:modified>
</cp:coreProperties>
</file>