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C9" w:rsidRDefault="00EA12C9" w:rsidP="00EA12C9">
      <w:pPr>
        <w:pStyle w:val="Heading1"/>
        <w:tabs>
          <w:tab w:val="center" w:pos="689"/>
          <w:tab w:val="center" w:pos="1985"/>
        </w:tabs>
        <w:spacing w:after="252"/>
        <w:ind w:left="0" w:firstLine="0"/>
        <w:jc w:val="center"/>
        <w:rPr>
          <w:rFonts w:ascii="Arial" w:hAnsi="Arial" w:cs="Arial"/>
          <w:b/>
        </w:rPr>
      </w:pPr>
      <w:bookmarkStart w:id="0" w:name="_Toc57336"/>
      <w:r w:rsidRPr="00542CCC">
        <w:rPr>
          <w:noProof/>
          <w:sz w:val="72"/>
          <w:szCs w:val="72"/>
        </w:rPr>
        <w:drawing>
          <wp:inline distT="0" distB="0" distL="0" distR="0" wp14:anchorId="790A9492" wp14:editId="25F2A611">
            <wp:extent cx="4076700" cy="1781175"/>
            <wp:effectExtent l="0" t="0" r="0" b="9525"/>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7" cstate="print"/>
                    <a:srcRect/>
                    <a:stretch>
                      <a:fillRect/>
                    </a:stretch>
                  </pic:blipFill>
                  <pic:spPr bwMode="auto">
                    <a:xfrm>
                      <a:off x="0" y="0"/>
                      <a:ext cx="4076700" cy="1781175"/>
                    </a:xfrm>
                    <a:prstGeom prst="rect">
                      <a:avLst/>
                    </a:prstGeom>
                    <a:noFill/>
                    <a:ln w="9525">
                      <a:noFill/>
                      <a:miter lim="800000"/>
                      <a:headEnd/>
                      <a:tailEnd/>
                    </a:ln>
                  </pic:spPr>
                </pic:pic>
              </a:graphicData>
            </a:graphic>
          </wp:inline>
        </w:drawing>
      </w:r>
    </w:p>
    <w:p w:rsidR="00EA12C9" w:rsidRDefault="00EA12C9" w:rsidP="00EA12C9"/>
    <w:p w:rsidR="00EA12C9" w:rsidRDefault="00EA12C9" w:rsidP="00EA12C9"/>
    <w:p w:rsidR="00EA12C9" w:rsidRDefault="00EA12C9" w:rsidP="00EA12C9"/>
    <w:p w:rsidR="00EA12C9" w:rsidRDefault="00EA12C9" w:rsidP="00EA12C9"/>
    <w:p w:rsidR="00EA12C9" w:rsidRPr="00EA12C9" w:rsidRDefault="00EA12C9" w:rsidP="00EA12C9">
      <w:pPr>
        <w:jc w:val="center"/>
        <w:rPr>
          <w:rFonts w:ascii="Arial" w:hAnsi="Arial" w:cs="Arial"/>
          <w:sz w:val="72"/>
          <w:szCs w:val="72"/>
        </w:rPr>
      </w:pPr>
      <w:r w:rsidRPr="00EA12C9">
        <w:rPr>
          <w:rFonts w:ascii="Arial" w:hAnsi="Arial" w:cs="Arial"/>
          <w:sz w:val="72"/>
          <w:szCs w:val="72"/>
        </w:rPr>
        <w:t>Prevention of Fraud and Anti-bribery Policy</w:t>
      </w:r>
    </w:p>
    <w:p w:rsidR="00EA12C9" w:rsidRDefault="00EA12C9" w:rsidP="00EA12C9"/>
    <w:p w:rsidR="00EA12C9" w:rsidRDefault="00EA12C9" w:rsidP="00EA12C9"/>
    <w:p w:rsidR="00EA12C9" w:rsidRDefault="00EA12C9" w:rsidP="00EA12C9"/>
    <w:p w:rsidR="0043658E" w:rsidRDefault="0043658E" w:rsidP="00EA12C9"/>
    <w:p w:rsidR="0043658E" w:rsidRDefault="0043658E" w:rsidP="00EA12C9"/>
    <w:p w:rsidR="0043658E" w:rsidRDefault="0043658E" w:rsidP="00EA12C9"/>
    <w:p w:rsidR="0043658E" w:rsidRDefault="0043658E" w:rsidP="00EA12C9"/>
    <w:p w:rsidR="0043658E" w:rsidRDefault="0043658E" w:rsidP="00EA12C9"/>
    <w:p w:rsidR="0043658E" w:rsidRDefault="0043658E" w:rsidP="00EA12C9"/>
    <w:p w:rsidR="0043658E" w:rsidRDefault="0043658E" w:rsidP="00EA12C9"/>
    <w:p w:rsidR="00EA12C9" w:rsidRDefault="00EA12C9" w:rsidP="00EA12C9"/>
    <w:tbl>
      <w:tblPr>
        <w:tblStyle w:val="TableGrid"/>
        <w:tblpPr w:leftFromText="180" w:rightFromText="180" w:vertAnchor="text" w:horzAnchor="margin" w:tblpY="-45"/>
        <w:tblW w:w="0" w:type="auto"/>
        <w:tblLook w:val="04A0" w:firstRow="1" w:lastRow="0" w:firstColumn="1" w:lastColumn="0" w:noHBand="0" w:noVBand="1"/>
      </w:tblPr>
      <w:tblGrid>
        <w:gridCol w:w="5949"/>
        <w:gridCol w:w="3293"/>
      </w:tblGrid>
      <w:tr w:rsidR="00EA12C9" w:rsidRPr="00E41812" w:rsidTr="00E36864">
        <w:tc>
          <w:tcPr>
            <w:tcW w:w="5949" w:type="dxa"/>
          </w:tcPr>
          <w:p w:rsidR="00EA12C9" w:rsidRPr="00E41812" w:rsidRDefault="00EA12C9" w:rsidP="00EA12C9">
            <w:pPr>
              <w:rPr>
                <w:rFonts w:ascii="Arial" w:hAnsi="Arial" w:cs="Arial"/>
              </w:rPr>
            </w:pPr>
            <w:r w:rsidRPr="00E41812">
              <w:rPr>
                <w:rFonts w:ascii="Arial" w:hAnsi="Arial" w:cs="Arial"/>
              </w:rPr>
              <w:t>Policy date</w:t>
            </w:r>
          </w:p>
        </w:tc>
        <w:tc>
          <w:tcPr>
            <w:tcW w:w="3293" w:type="dxa"/>
          </w:tcPr>
          <w:p w:rsidR="00EA12C9" w:rsidRPr="00E41812" w:rsidRDefault="00E36864" w:rsidP="00EA12C9">
            <w:pPr>
              <w:rPr>
                <w:rFonts w:ascii="Arial" w:hAnsi="Arial" w:cs="Arial"/>
              </w:rPr>
            </w:pPr>
            <w:r>
              <w:rPr>
                <w:rFonts w:ascii="Arial" w:hAnsi="Arial" w:cs="Arial"/>
              </w:rPr>
              <w:t>November 2019</w:t>
            </w:r>
          </w:p>
        </w:tc>
      </w:tr>
      <w:tr w:rsidR="00EA12C9" w:rsidRPr="00E41812" w:rsidTr="00E36864">
        <w:tc>
          <w:tcPr>
            <w:tcW w:w="5949" w:type="dxa"/>
          </w:tcPr>
          <w:p w:rsidR="00EA12C9" w:rsidRPr="00E41812" w:rsidRDefault="00EA12C9" w:rsidP="00EA12C9">
            <w:pPr>
              <w:rPr>
                <w:rFonts w:ascii="Arial" w:hAnsi="Arial" w:cs="Arial"/>
              </w:rPr>
            </w:pPr>
            <w:r w:rsidRPr="00E41812">
              <w:rPr>
                <w:rFonts w:ascii="Arial" w:hAnsi="Arial" w:cs="Arial"/>
              </w:rPr>
              <w:t>Date approved by Management Committee</w:t>
            </w:r>
          </w:p>
        </w:tc>
        <w:tc>
          <w:tcPr>
            <w:tcW w:w="3293" w:type="dxa"/>
          </w:tcPr>
          <w:p w:rsidR="00EA12C9" w:rsidRPr="00E41812" w:rsidRDefault="002E25BE" w:rsidP="00EA12C9">
            <w:pPr>
              <w:rPr>
                <w:rFonts w:ascii="Arial" w:hAnsi="Arial" w:cs="Arial"/>
              </w:rPr>
            </w:pPr>
            <w:r>
              <w:rPr>
                <w:rFonts w:ascii="Arial" w:hAnsi="Arial" w:cs="Arial"/>
              </w:rPr>
              <w:t>January 2020</w:t>
            </w:r>
          </w:p>
        </w:tc>
      </w:tr>
      <w:tr w:rsidR="00EA12C9" w:rsidRPr="00E41812" w:rsidTr="00E36864">
        <w:tc>
          <w:tcPr>
            <w:tcW w:w="5949" w:type="dxa"/>
          </w:tcPr>
          <w:p w:rsidR="00EA12C9" w:rsidRPr="00E41812" w:rsidRDefault="00EA12C9" w:rsidP="00EA12C9">
            <w:pPr>
              <w:rPr>
                <w:rFonts w:ascii="Arial" w:hAnsi="Arial" w:cs="Arial"/>
              </w:rPr>
            </w:pPr>
            <w:r w:rsidRPr="00E41812">
              <w:rPr>
                <w:rFonts w:ascii="Arial" w:hAnsi="Arial" w:cs="Arial"/>
              </w:rPr>
              <w:t>Date of Review</w:t>
            </w:r>
          </w:p>
        </w:tc>
        <w:tc>
          <w:tcPr>
            <w:tcW w:w="3293" w:type="dxa"/>
          </w:tcPr>
          <w:p w:rsidR="00EA12C9" w:rsidRPr="00E41812" w:rsidRDefault="002E25BE" w:rsidP="00EA12C9">
            <w:pPr>
              <w:rPr>
                <w:rFonts w:ascii="Arial" w:hAnsi="Arial" w:cs="Arial"/>
              </w:rPr>
            </w:pPr>
            <w:r>
              <w:rPr>
                <w:rFonts w:ascii="Arial" w:hAnsi="Arial" w:cs="Arial"/>
              </w:rPr>
              <w:t xml:space="preserve">January </w:t>
            </w:r>
            <w:r w:rsidR="00B27D1A">
              <w:rPr>
                <w:rFonts w:ascii="Arial" w:hAnsi="Arial" w:cs="Arial"/>
              </w:rPr>
              <w:t>2023</w:t>
            </w:r>
          </w:p>
        </w:tc>
      </w:tr>
      <w:tr w:rsidR="00BA60D2" w:rsidRPr="00E41812" w:rsidTr="00E36864">
        <w:tc>
          <w:tcPr>
            <w:tcW w:w="5949" w:type="dxa"/>
          </w:tcPr>
          <w:p w:rsidR="00BA60D2" w:rsidRPr="00E41812" w:rsidRDefault="00BA60D2" w:rsidP="00EA12C9">
            <w:pPr>
              <w:rPr>
                <w:rFonts w:ascii="Arial" w:hAnsi="Arial" w:cs="Arial"/>
              </w:rPr>
            </w:pPr>
            <w:r>
              <w:rPr>
                <w:rFonts w:ascii="Arial" w:hAnsi="Arial" w:cs="Arial"/>
              </w:rPr>
              <w:t>Date Approved By Management Committee</w:t>
            </w:r>
          </w:p>
        </w:tc>
        <w:tc>
          <w:tcPr>
            <w:tcW w:w="3293" w:type="dxa"/>
          </w:tcPr>
          <w:p w:rsidR="00BA60D2" w:rsidRDefault="00BA60D2" w:rsidP="00EA12C9">
            <w:pPr>
              <w:rPr>
                <w:rFonts w:ascii="Arial" w:hAnsi="Arial" w:cs="Arial"/>
              </w:rPr>
            </w:pPr>
            <w:r>
              <w:rPr>
                <w:rFonts w:ascii="Arial" w:hAnsi="Arial" w:cs="Arial"/>
              </w:rPr>
              <w:t>26 January 2023</w:t>
            </w:r>
          </w:p>
        </w:tc>
      </w:tr>
      <w:tr w:rsidR="008C3D7E" w:rsidRPr="00E41812" w:rsidTr="00E36864">
        <w:tc>
          <w:tcPr>
            <w:tcW w:w="5949" w:type="dxa"/>
          </w:tcPr>
          <w:p w:rsidR="008C3D7E" w:rsidRDefault="008C3D7E" w:rsidP="00EA12C9">
            <w:pPr>
              <w:rPr>
                <w:rFonts w:ascii="Arial" w:hAnsi="Arial" w:cs="Arial"/>
              </w:rPr>
            </w:pPr>
            <w:r>
              <w:rPr>
                <w:rFonts w:ascii="Arial" w:hAnsi="Arial" w:cs="Arial"/>
              </w:rPr>
              <w:t xml:space="preserve">Next review Date </w:t>
            </w:r>
          </w:p>
        </w:tc>
        <w:tc>
          <w:tcPr>
            <w:tcW w:w="3293" w:type="dxa"/>
          </w:tcPr>
          <w:p w:rsidR="008C3D7E" w:rsidRDefault="008C3D7E" w:rsidP="00EA12C9">
            <w:pPr>
              <w:rPr>
                <w:rFonts w:ascii="Arial" w:hAnsi="Arial" w:cs="Arial"/>
              </w:rPr>
            </w:pPr>
            <w:bookmarkStart w:id="1" w:name="_GoBack"/>
            <w:bookmarkEnd w:id="1"/>
            <w:r>
              <w:rPr>
                <w:rFonts w:ascii="Arial" w:hAnsi="Arial" w:cs="Arial"/>
              </w:rPr>
              <w:t>2026</w:t>
            </w:r>
          </w:p>
        </w:tc>
      </w:tr>
    </w:tbl>
    <w:p w:rsidR="00EA12C9" w:rsidRDefault="00EA12C9" w:rsidP="00EA12C9"/>
    <w:p w:rsidR="00EA12C9" w:rsidRDefault="00EA12C9" w:rsidP="00EA12C9"/>
    <w:p w:rsidR="00EA12C9" w:rsidRDefault="00EA12C9" w:rsidP="00EA12C9"/>
    <w:p w:rsidR="00EA12C9" w:rsidRDefault="00EA12C9" w:rsidP="00EA12C9"/>
    <w:p w:rsidR="00EA12C9" w:rsidRDefault="00EA12C9" w:rsidP="00EA12C9"/>
    <w:p w:rsidR="00EA12C9" w:rsidRDefault="00EA12C9" w:rsidP="00EA12C9"/>
    <w:p w:rsidR="00EA12C9" w:rsidRDefault="00EA12C9" w:rsidP="00EA12C9"/>
    <w:p w:rsidR="0043658E" w:rsidRDefault="0043658E" w:rsidP="00EA12C9"/>
    <w:p w:rsidR="0043658E" w:rsidRDefault="0043658E" w:rsidP="00EA12C9"/>
    <w:p w:rsidR="0043658E" w:rsidRDefault="0043658E" w:rsidP="00EA12C9"/>
    <w:p w:rsidR="000A74F3" w:rsidRPr="00CE6742" w:rsidRDefault="00A67D0B" w:rsidP="00EA12C9">
      <w:pPr>
        <w:pStyle w:val="Heading1"/>
        <w:numPr>
          <w:ilvl w:val="0"/>
          <w:numId w:val="18"/>
        </w:numPr>
        <w:tabs>
          <w:tab w:val="center" w:pos="689"/>
          <w:tab w:val="center" w:pos="1985"/>
        </w:tabs>
        <w:spacing w:after="252"/>
        <w:rPr>
          <w:rFonts w:ascii="Arial" w:hAnsi="Arial" w:cs="Arial"/>
          <w:b/>
        </w:rPr>
      </w:pPr>
      <w:r w:rsidRPr="00CE6742">
        <w:rPr>
          <w:rFonts w:ascii="Arial" w:hAnsi="Arial" w:cs="Arial"/>
          <w:b/>
        </w:rPr>
        <w:tab/>
      </w:r>
      <w:r w:rsidR="00CE6742">
        <w:rPr>
          <w:rFonts w:ascii="Arial" w:hAnsi="Arial" w:cs="Arial"/>
          <w:b/>
        </w:rPr>
        <w:t xml:space="preserve">        </w:t>
      </w:r>
      <w:r w:rsidRPr="00CE6742">
        <w:rPr>
          <w:rFonts w:ascii="Arial" w:hAnsi="Arial" w:cs="Arial"/>
          <w:b/>
        </w:rPr>
        <w:t>INTRODUCTION</w:t>
      </w:r>
      <w:bookmarkEnd w:id="0"/>
    </w:p>
    <w:p w:rsidR="000A74F3" w:rsidRDefault="00A67D0B" w:rsidP="003879A4">
      <w:pPr>
        <w:spacing w:after="250"/>
        <w:ind w:left="567" w:right="43" w:firstLine="0"/>
        <w:rPr>
          <w:rFonts w:ascii="Arial" w:hAnsi="Arial" w:cs="Arial"/>
        </w:rPr>
      </w:pPr>
      <w:r w:rsidRPr="00A67D0B">
        <w:rPr>
          <w:rFonts w:ascii="Arial" w:hAnsi="Arial" w:cs="Arial"/>
        </w:rPr>
        <w:t xml:space="preserve">1 .1 </w:t>
      </w:r>
      <w:r>
        <w:rPr>
          <w:rFonts w:ascii="Arial" w:hAnsi="Arial" w:cs="Arial"/>
        </w:rPr>
        <w:tab/>
        <w:t>Ruchazie Housing Association</w:t>
      </w:r>
      <w:r w:rsidRPr="00A67D0B">
        <w:rPr>
          <w:rFonts w:ascii="Arial" w:hAnsi="Arial" w:cs="Arial"/>
        </w:rPr>
        <w:t xml:space="preserve"> recognises the importance of </w:t>
      </w:r>
      <w:r>
        <w:rPr>
          <w:rFonts w:ascii="Arial" w:hAnsi="Arial" w:cs="Arial"/>
        </w:rPr>
        <w:tab/>
      </w:r>
      <w:r>
        <w:rPr>
          <w:rFonts w:ascii="Arial" w:hAnsi="Arial" w:cs="Arial"/>
        </w:rPr>
        <w:tab/>
      </w:r>
      <w:r>
        <w:rPr>
          <w:rFonts w:ascii="Arial" w:hAnsi="Arial" w:cs="Arial"/>
        </w:rPr>
        <w:tab/>
      </w:r>
      <w:r>
        <w:rPr>
          <w:rFonts w:ascii="Arial" w:hAnsi="Arial" w:cs="Arial"/>
        </w:rPr>
        <w:tab/>
      </w:r>
      <w:r w:rsidRPr="00A67D0B">
        <w:rPr>
          <w:rFonts w:ascii="Arial" w:hAnsi="Arial" w:cs="Arial"/>
        </w:rPr>
        <w:t xml:space="preserve">protecting the organisation including its operations, its </w:t>
      </w:r>
      <w:r>
        <w:rPr>
          <w:rFonts w:ascii="Arial" w:hAnsi="Arial" w:cs="Arial"/>
        </w:rPr>
        <w:t xml:space="preserve">employees, </w:t>
      </w:r>
      <w:r>
        <w:rPr>
          <w:rFonts w:ascii="Arial" w:hAnsi="Arial" w:cs="Arial"/>
        </w:rPr>
        <w:tab/>
      </w:r>
      <w:r>
        <w:rPr>
          <w:rFonts w:ascii="Arial" w:hAnsi="Arial" w:cs="Arial"/>
        </w:rPr>
        <w:tab/>
      </w:r>
      <w:r>
        <w:rPr>
          <w:rFonts w:ascii="Arial" w:hAnsi="Arial" w:cs="Arial"/>
        </w:rPr>
        <w:tab/>
      </w:r>
      <w:r w:rsidRPr="00A67D0B">
        <w:rPr>
          <w:rFonts w:ascii="Arial" w:hAnsi="Arial" w:cs="Arial"/>
        </w:rPr>
        <w:t xml:space="preserve">suppliers, and its assets, tenants and residents against financial </w:t>
      </w:r>
      <w:r>
        <w:rPr>
          <w:rFonts w:ascii="Arial" w:hAnsi="Arial" w:cs="Arial"/>
        </w:rPr>
        <w:tab/>
      </w:r>
      <w:r>
        <w:rPr>
          <w:rFonts w:ascii="Arial" w:hAnsi="Arial" w:cs="Arial"/>
        </w:rPr>
        <w:tab/>
      </w:r>
      <w:r>
        <w:rPr>
          <w:rFonts w:ascii="Arial" w:hAnsi="Arial" w:cs="Arial"/>
        </w:rPr>
        <w:tab/>
      </w:r>
      <w:r w:rsidRPr="00A67D0B">
        <w:rPr>
          <w:rFonts w:ascii="Arial" w:hAnsi="Arial" w:cs="Arial"/>
        </w:rPr>
        <w:t>risks, operational breaches and unethical activities.</w:t>
      </w:r>
    </w:p>
    <w:p w:rsidR="000A74F3" w:rsidRPr="00A67D0B" w:rsidRDefault="00A67D0B" w:rsidP="003879A4">
      <w:pPr>
        <w:spacing w:after="250"/>
        <w:ind w:left="1418" w:right="43" w:hanging="851"/>
        <w:rPr>
          <w:rFonts w:ascii="Arial" w:hAnsi="Arial" w:cs="Arial"/>
        </w:rPr>
      </w:pPr>
      <w:r>
        <w:rPr>
          <w:rFonts w:ascii="Arial" w:hAnsi="Arial" w:cs="Arial"/>
        </w:rPr>
        <w:t>1.2</w:t>
      </w:r>
      <w:r>
        <w:rPr>
          <w:rFonts w:ascii="Arial" w:hAnsi="Arial" w:cs="Arial"/>
        </w:rPr>
        <w:tab/>
      </w:r>
      <w:r w:rsidRPr="00A67D0B">
        <w:rPr>
          <w:rFonts w:ascii="Arial" w:hAnsi="Arial" w:cs="Arial"/>
        </w:rPr>
        <w:t xml:space="preserve">Losses due to fraud, theft or corrupt practices could have a direct effect on </w:t>
      </w:r>
      <w:r w:rsidR="003879A4">
        <w:rPr>
          <w:rFonts w:ascii="Arial" w:hAnsi="Arial" w:cs="Arial"/>
        </w:rPr>
        <w:tab/>
      </w:r>
      <w:r w:rsidRPr="00A67D0B">
        <w:rPr>
          <w:rFonts w:ascii="Arial" w:hAnsi="Arial" w:cs="Arial"/>
        </w:rPr>
        <w:t xml:space="preserve">the level and quality of service provision. The Association plays an </w:t>
      </w:r>
      <w:r w:rsidR="003879A4">
        <w:rPr>
          <w:rFonts w:ascii="Arial" w:hAnsi="Arial" w:cs="Arial"/>
        </w:rPr>
        <w:tab/>
      </w:r>
      <w:r w:rsidR="003879A4">
        <w:rPr>
          <w:rFonts w:ascii="Arial" w:hAnsi="Arial" w:cs="Arial"/>
        </w:rPr>
        <w:tab/>
      </w:r>
      <w:r w:rsidRPr="00A67D0B">
        <w:rPr>
          <w:rFonts w:ascii="Arial" w:hAnsi="Arial" w:cs="Arial"/>
        </w:rPr>
        <w:t xml:space="preserve">important role in the local area and any instances of fraud or corruption </w:t>
      </w:r>
      <w:r>
        <w:rPr>
          <w:rFonts w:ascii="Arial" w:hAnsi="Arial" w:cs="Arial"/>
        </w:rPr>
        <w:tab/>
      </w:r>
      <w:r>
        <w:rPr>
          <w:rFonts w:ascii="Arial" w:hAnsi="Arial" w:cs="Arial"/>
        </w:rPr>
        <w:tab/>
      </w:r>
      <w:r w:rsidRPr="00A67D0B">
        <w:rPr>
          <w:rFonts w:ascii="Arial" w:hAnsi="Arial" w:cs="Arial"/>
        </w:rPr>
        <w:t xml:space="preserve">could be damaging for its reputation. It is wrong to assume therefore that </w:t>
      </w:r>
      <w:r>
        <w:rPr>
          <w:rFonts w:ascii="Arial" w:hAnsi="Arial" w:cs="Arial"/>
        </w:rPr>
        <w:tab/>
      </w:r>
      <w:r>
        <w:rPr>
          <w:rFonts w:ascii="Arial" w:hAnsi="Arial" w:cs="Arial"/>
        </w:rPr>
        <w:tab/>
      </w:r>
      <w:r w:rsidRPr="00A67D0B">
        <w:rPr>
          <w:rFonts w:ascii="Arial" w:hAnsi="Arial" w:cs="Arial"/>
        </w:rPr>
        <w:t xml:space="preserve">actual financial losses are the only negative outcome of frauds. The full </w:t>
      </w:r>
      <w:r>
        <w:rPr>
          <w:rFonts w:ascii="Arial" w:hAnsi="Arial" w:cs="Arial"/>
        </w:rPr>
        <w:tab/>
      </w:r>
      <w:r>
        <w:rPr>
          <w:rFonts w:ascii="Arial" w:hAnsi="Arial" w:cs="Arial"/>
        </w:rPr>
        <w:tab/>
      </w:r>
      <w:r w:rsidRPr="00A67D0B">
        <w:rPr>
          <w:rFonts w:ascii="Arial" w:hAnsi="Arial" w:cs="Arial"/>
        </w:rPr>
        <w:t xml:space="preserve">cost is usually much greater than the amount stolen, as the costs </w:t>
      </w:r>
      <w:r w:rsidR="003879A4">
        <w:rPr>
          <w:rFonts w:ascii="Arial" w:hAnsi="Arial" w:cs="Arial"/>
        </w:rPr>
        <w:tab/>
      </w:r>
      <w:r w:rsidR="003879A4">
        <w:rPr>
          <w:rFonts w:ascii="Arial" w:hAnsi="Arial" w:cs="Arial"/>
        </w:rPr>
        <w:tab/>
      </w:r>
      <w:r w:rsidRPr="00A67D0B">
        <w:rPr>
          <w:rFonts w:ascii="Arial" w:hAnsi="Arial" w:cs="Arial"/>
        </w:rPr>
        <w:t xml:space="preserve">associated with correction may be material. Staff morale and the level of </w:t>
      </w:r>
      <w:r>
        <w:rPr>
          <w:rFonts w:ascii="Arial" w:hAnsi="Arial" w:cs="Arial"/>
        </w:rPr>
        <w:tab/>
      </w:r>
      <w:r>
        <w:rPr>
          <w:rFonts w:ascii="Arial" w:hAnsi="Arial" w:cs="Arial"/>
        </w:rPr>
        <w:tab/>
      </w:r>
      <w:r w:rsidRPr="00A67D0B">
        <w:rPr>
          <w:rFonts w:ascii="Arial" w:hAnsi="Arial" w:cs="Arial"/>
        </w:rPr>
        <w:t xml:space="preserve">confidence of tenants, owners, partners, suppliers, our lenders and The </w:t>
      </w:r>
      <w:r>
        <w:rPr>
          <w:rFonts w:ascii="Arial" w:hAnsi="Arial" w:cs="Arial"/>
        </w:rPr>
        <w:tab/>
      </w:r>
      <w:r>
        <w:rPr>
          <w:rFonts w:ascii="Arial" w:hAnsi="Arial" w:cs="Arial"/>
        </w:rPr>
        <w:tab/>
      </w:r>
      <w:r w:rsidRPr="00A67D0B">
        <w:rPr>
          <w:rFonts w:ascii="Arial" w:hAnsi="Arial" w:cs="Arial"/>
        </w:rPr>
        <w:t>Scottish Housing Regulator may decline as a result of fraud.</w:t>
      </w:r>
    </w:p>
    <w:p w:rsidR="000A74F3" w:rsidRDefault="00A67D0B" w:rsidP="003879A4">
      <w:pPr>
        <w:spacing w:after="208"/>
        <w:ind w:left="1152" w:right="43" w:hanging="552"/>
        <w:rPr>
          <w:rFonts w:ascii="Arial" w:hAnsi="Arial" w:cs="Arial"/>
        </w:rPr>
      </w:pPr>
      <w:r w:rsidRPr="00A67D0B">
        <w:rPr>
          <w:rFonts w:ascii="Arial" w:hAnsi="Arial" w:cs="Arial"/>
        </w:rPr>
        <w:t xml:space="preserve">1 .3 </w:t>
      </w:r>
      <w:r>
        <w:rPr>
          <w:rFonts w:ascii="Arial" w:hAnsi="Arial" w:cs="Arial"/>
        </w:rPr>
        <w:tab/>
      </w:r>
      <w:r>
        <w:rPr>
          <w:rFonts w:ascii="Arial" w:hAnsi="Arial" w:cs="Arial"/>
        </w:rPr>
        <w:tab/>
        <w:t>Ruchazie</w:t>
      </w:r>
      <w:r w:rsidRPr="00A67D0B">
        <w:rPr>
          <w:rFonts w:ascii="Arial" w:hAnsi="Arial" w:cs="Arial"/>
        </w:rPr>
        <w:t xml:space="preserve"> Housing Association has a responsibility to its tenants, owners, </w:t>
      </w:r>
      <w:r>
        <w:rPr>
          <w:rFonts w:ascii="Arial" w:hAnsi="Arial" w:cs="Arial"/>
        </w:rPr>
        <w:tab/>
      </w:r>
      <w:r w:rsidRPr="00A67D0B">
        <w:rPr>
          <w:rFonts w:ascii="Arial" w:hAnsi="Arial" w:cs="Arial"/>
        </w:rPr>
        <w:t xml:space="preserve">staff, partners, suppliers and other stakeholders in general to take all </w:t>
      </w:r>
      <w:r>
        <w:rPr>
          <w:rFonts w:ascii="Arial" w:hAnsi="Arial" w:cs="Arial"/>
        </w:rPr>
        <w:tab/>
      </w:r>
      <w:r w:rsidRPr="00A67D0B">
        <w:rPr>
          <w:rFonts w:ascii="Arial" w:hAnsi="Arial" w:cs="Arial"/>
        </w:rPr>
        <w:t xml:space="preserve">reasonable steps to prevent the occurrence of fraud. This policy sets out in </w:t>
      </w:r>
      <w:r>
        <w:rPr>
          <w:rFonts w:ascii="Arial" w:hAnsi="Arial" w:cs="Arial"/>
        </w:rPr>
        <w:tab/>
      </w:r>
      <w:r w:rsidRPr="00A67D0B">
        <w:rPr>
          <w:rFonts w:ascii="Arial" w:hAnsi="Arial" w:cs="Arial"/>
        </w:rPr>
        <w:t>more detail procedures for:</w:t>
      </w:r>
    </w:p>
    <w:p w:rsidR="00A67D0B" w:rsidRPr="00A67D0B" w:rsidRDefault="00A67D0B" w:rsidP="003879A4">
      <w:pPr>
        <w:pStyle w:val="ListParagraph"/>
        <w:spacing w:after="208"/>
        <w:ind w:left="1418" w:right="43" w:firstLine="0"/>
        <w:rPr>
          <w:rFonts w:ascii="Arial" w:hAnsi="Arial" w:cs="Arial"/>
        </w:rPr>
      </w:pPr>
    </w:p>
    <w:p w:rsidR="000A74F3" w:rsidRPr="00A67D0B" w:rsidRDefault="00A67D0B" w:rsidP="003879A4">
      <w:pPr>
        <w:pStyle w:val="ListParagraph"/>
        <w:numPr>
          <w:ilvl w:val="1"/>
          <w:numId w:val="10"/>
        </w:numPr>
        <w:spacing w:after="33" w:line="224" w:lineRule="auto"/>
        <w:ind w:right="14" w:hanging="753"/>
        <w:rPr>
          <w:rFonts w:ascii="Arial" w:hAnsi="Arial" w:cs="Arial"/>
          <w:szCs w:val="24"/>
        </w:rPr>
      </w:pPr>
      <w:r w:rsidRPr="00A67D0B">
        <w:rPr>
          <w:rFonts w:ascii="Arial" w:hAnsi="Arial" w:cs="Arial"/>
          <w:szCs w:val="24"/>
        </w:rPr>
        <w:t>fraud prevention and detection</w:t>
      </w:r>
    </w:p>
    <w:p w:rsidR="000A74F3" w:rsidRPr="00A67D0B" w:rsidRDefault="00A67D0B" w:rsidP="003879A4">
      <w:pPr>
        <w:pStyle w:val="ListParagraph"/>
        <w:numPr>
          <w:ilvl w:val="1"/>
          <w:numId w:val="10"/>
        </w:numPr>
        <w:spacing w:after="33" w:line="224" w:lineRule="auto"/>
        <w:ind w:right="14" w:hanging="753"/>
        <w:rPr>
          <w:rFonts w:ascii="Arial" w:hAnsi="Arial" w:cs="Arial"/>
          <w:szCs w:val="24"/>
        </w:rPr>
      </w:pPr>
      <w:r w:rsidRPr="00A67D0B">
        <w:rPr>
          <w:rFonts w:ascii="Arial" w:hAnsi="Arial" w:cs="Arial"/>
          <w:szCs w:val="24"/>
        </w:rPr>
        <w:t>the investigating and reporting of fraud</w:t>
      </w:r>
    </w:p>
    <w:p w:rsidR="000A74F3" w:rsidRPr="00A67D0B" w:rsidRDefault="00A67D0B" w:rsidP="003879A4">
      <w:pPr>
        <w:pStyle w:val="ListParagraph"/>
        <w:numPr>
          <w:ilvl w:val="1"/>
          <w:numId w:val="10"/>
        </w:numPr>
        <w:spacing w:after="0"/>
        <w:ind w:right="14" w:hanging="753"/>
        <w:rPr>
          <w:rFonts w:ascii="Arial" w:hAnsi="Arial" w:cs="Arial"/>
        </w:rPr>
      </w:pPr>
      <w:r w:rsidRPr="00A67D0B">
        <w:rPr>
          <w:rFonts w:ascii="Arial" w:hAnsi="Arial" w:cs="Arial"/>
        </w:rPr>
        <w:t>recording of fraud, responsibilities</w:t>
      </w:r>
    </w:p>
    <w:p w:rsidR="00A67D0B" w:rsidRPr="00A67D0B" w:rsidRDefault="00A67D0B" w:rsidP="003879A4">
      <w:pPr>
        <w:spacing w:after="0"/>
        <w:ind w:left="1151" w:right="14" w:firstLine="0"/>
        <w:rPr>
          <w:rFonts w:ascii="Arial" w:hAnsi="Arial" w:cs="Arial"/>
        </w:rPr>
      </w:pPr>
    </w:p>
    <w:p w:rsidR="000A74F3" w:rsidRPr="00A67D0B" w:rsidRDefault="00CE6742" w:rsidP="003879A4">
      <w:pPr>
        <w:spacing w:after="264"/>
        <w:ind w:left="1166" w:right="43"/>
        <w:rPr>
          <w:rFonts w:ascii="Arial" w:hAnsi="Arial" w:cs="Arial"/>
        </w:rPr>
      </w:pPr>
      <w:r>
        <w:rPr>
          <w:rFonts w:ascii="Arial" w:hAnsi="Arial" w:cs="Arial"/>
        </w:rPr>
        <w:tab/>
      </w:r>
      <w:r w:rsidR="00A67D0B" w:rsidRPr="00A67D0B">
        <w:rPr>
          <w:rFonts w:ascii="Arial" w:hAnsi="Arial" w:cs="Arial"/>
        </w:rPr>
        <w:t xml:space="preserve">Information is also provided on risk management, internal controls, </w:t>
      </w:r>
      <w:r>
        <w:rPr>
          <w:rFonts w:ascii="Arial" w:hAnsi="Arial" w:cs="Arial"/>
        </w:rPr>
        <w:tab/>
      </w:r>
      <w:r w:rsidR="00A67D0B" w:rsidRPr="00A67D0B">
        <w:rPr>
          <w:rFonts w:ascii="Arial" w:hAnsi="Arial" w:cs="Arial"/>
        </w:rPr>
        <w:t>management checks, staff training and the Bribery Act 2010.</w:t>
      </w:r>
    </w:p>
    <w:p w:rsidR="000A74F3" w:rsidRDefault="00A67D0B" w:rsidP="003879A4">
      <w:pPr>
        <w:spacing w:after="525"/>
        <w:ind w:left="1128" w:right="43" w:hanging="547"/>
        <w:rPr>
          <w:rFonts w:ascii="Arial" w:hAnsi="Arial" w:cs="Arial"/>
        </w:rPr>
      </w:pPr>
      <w:r w:rsidRPr="00A67D0B">
        <w:rPr>
          <w:rFonts w:ascii="Arial" w:hAnsi="Arial" w:cs="Arial"/>
        </w:rPr>
        <w:t xml:space="preserve">1 .4 </w:t>
      </w:r>
      <w:r w:rsidR="00CE6742">
        <w:rPr>
          <w:rFonts w:ascii="Arial" w:hAnsi="Arial" w:cs="Arial"/>
        </w:rPr>
        <w:tab/>
      </w:r>
      <w:r w:rsidR="00CE6742">
        <w:rPr>
          <w:rFonts w:ascii="Arial" w:hAnsi="Arial" w:cs="Arial"/>
        </w:rPr>
        <w:tab/>
      </w:r>
      <w:proofErr w:type="gramStart"/>
      <w:r w:rsidRPr="00A67D0B">
        <w:rPr>
          <w:rFonts w:ascii="Arial" w:hAnsi="Arial" w:cs="Arial"/>
        </w:rPr>
        <w:t>This</w:t>
      </w:r>
      <w:proofErr w:type="gramEnd"/>
      <w:r w:rsidRPr="00A67D0B">
        <w:rPr>
          <w:rFonts w:ascii="Arial" w:hAnsi="Arial" w:cs="Arial"/>
        </w:rPr>
        <w:t xml:space="preserve"> policy applies to all employees and to temporary workers, consultants, </w:t>
      </w:r>
      <w:r w:rsidR="00CE6742">
        <w:rPr>
          <w:rFonts w:ascii="Arial" w:hAnsi="Arial" w:cs="Arial"/>
        </w:rPr>
        <w:tab/>
      </w:r>
      <w:r w:rsidRPr="00A67D0B">
        <w:rPr>
          <w:rFonts w:ascii="Arial" w:hAnsi="Arial" w:cs="Arial"/>
        </w:rPr>
        <w:t xml:space="preserve">contractors, agents and subsidiaries acting on </w:t>
      </w:r>
      <w:r>
        <w:rPr>
          <w:rFonts w:ascii="Arial" w:hAnsi="Arial" w:cs="Arial"/>
        </w:rPr>
        <w:t>Ruchazie</w:t>
      </w:r>
      <w:r w:rsidRPr="00A67D0B">
        <w:rPr>
          <w:rFonts w:ascii="Arial" w:hAnsi="Arial" w:cs="Arial"/>
        </w:rPr>
        <w:t xml:space="preserve"> HA's behalf. </w:t>
      </w:r>
      <w:r w:rsidR="00CE6742">
        <w:rPr>
          <w:rFonts w:ascii="Arial" w:hAnsi="Arial" w:cs="Arial"/>
        </w:rPr>
        <w:tab/>
      </w:r>
      <w:r w:rsidRPr="00A67D0B">
        <w:rPr>
          <w:rFonts w:ascii="Arial" w:hAnsi="Arial" w:cs="Arial"/>
        </w:rPr>
        <w:t xml:space="preserve">Breaches of this policy are likely to constitute a serious disciplinary, </w:t>
      </w:r>
      <w:r w:rsidR="00CE6742">
        <w:rPr>
          <w:rFonts w:ascii="Arial" w:hAnsi="Arial" w:cs="Arial"/>
        </w:rPr>
        <w:tab/>
      </w:r>
      <w:r w:rsidRPr="00A67D0B">
        <w:rPr>
          <w:rFonts w:ascii="Arial" w:hAnsi="Arial" w:cs="Arial"/>
        </w:rPr>
        <w:t>contractual and or criminal action for the individual(s) concerned.</w:t>
      </w:r>
    </w:p>
    <w:p w:rsidR="009D1D92" w:rsidRPr="009D1D92" w:rsidRDefault="009D1D92" w:rsidP="003879A4">
      <w:pPr>
        <w:pStyle w:val="ListParagraph"/>
        <w:numPr>
          <w:ilvl w:val="1"/>
          <w:numId w:val="18"/>
        </w:numPr>
        <w:rPr>
          <w:rFonts w:ascii="Arial" w:hAnsi="Arial" w:cs="Arial"/>
          <w:color w:val="auto"/>
          <w:sz w:val="22"/>
          <w:lang w:eastAsia="en-US"/>
        </w:rPr>
      </w:pPr>
      <w:r w:rsidRPr="009D1D92">
        <w:rPr>
          <w:rFonts w:ascii="Arial" w:hAnsi="Arial" w:cs="Arial"/>
          <w:color w:val="auto"/>
          <w:sz w:val="22"/>
          <w:lang w:eastAsia="en-US"/>
        </w:rPr>
        <w:t xml:space="preserve">We have developed this policy using the good practice and guidance available </w:t>
      </w:r>
      <w:r w:rsidRPr="009D1D92">
        <w:rPr>
          <w:rFonts w:ascii="Arial" w:hAnsi="Arial" w:cs="Arial"/>
          <w:color w:val="auto"/>
          <w:sz w:val="22"/>
          <w:lang w:eastAsia="en-US"/>
        </w:rPr>
        <w:tab/>
        <w:t xml:space="preserve">from </w:t>
      </w:r>
    </w:p>
    <w:p w:rsidR="009D1D92" w:rsidRPr="009D1D92" w:rsidRDefault="009D1D92" w:rsidP="003879A4">
      <w:pPr>
        <w:pStyle w:val="ListParagraph"/>
        <w:numPr>
          <w:ilvl w:val="0"/>
          <w:numId w:val="19"/>
        </w:numPr>
        <w:rPr>
          <w:rFonts w:ascii="Arial" w:hAnsi="Arial" w:cs="Arial"/>
          <w:color w:val="auto"/>
          <w:sz w:val="22"/>
          <w:lang w:eastAsia="en-US"/>
        </w:rPr>
      </w:pPr>
      <w:r w:rsidRPr="009D1D92">
        <w:rPr>
          <w:rFonts w:ascii="Arial" w:hAnsi="Arial" w:cs="Arial"/>
          <w:color w:val="auto"/>
          <w:sz w:val="22"/>
          <w:lang w:eastAsia="en-US"/>
        </w:rPr>
        <w:t xml:space="preserve">Ministry of Justice Guidance; </w:t>
      </w:r>
      <w:proofErr w:type="gramStart"/>
      <w:r w:rsidRPr="009D1D92">
        <w:rPr>
          <w:rFonts w:ascii="Arial" w:hAnsi="Arial" w:cs="Arial"/>
          <w:color w:val="auto"/>
          <w:sz w:val="22"/>
          <w:lang w:eastAsia="en-US"/>
        </w:rPr>
        <w:t>The</w:t>
      </w:r>
      <w:proofErr w:type="gramEnd"/>
      <w:r w:rsidRPr="009D1D92">
        <w:rPr>
          <w:rFonts w:ascii="Arial" w:hAnsi="Arial" w:cs="Arial"/>
          <w:color w:val="auto"/>
          <w:sz w:val="22"/>
          <w:lang w:eastAsia="en-US"/>
        </w:rPr>
        <w:t xml:space="preserve"> Bribery Act 2010.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Fraud Advisory Panel; Fraud in Scotland Fact Sheet, August 2012.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A Legal Guide to UK Anti Bribery &amp; Corruption December 2012.</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Managing the Business Risk of Fraud: A Practical Guide (The Institute of Internal Auditors).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Scottish Housing Regulator Guidance on Notifiable Events, April 2012.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Scottish Housing Regulator, Regulatory Standards of Governance &amp; Fina</w:t>
      </w:r>
      <w:r>
        <w:rPr>
          <w:rFonts w:ascii="Arial" w:hAnsi="Arial" w:cs="Arial"/>
          <w:color w:val="auto"/>
          <w:sz w:val="22"/>
          <w:lang w:eastAsia="en-US"/>
        </w:rPr>
        <w:t xml:space="preserve">ncial Management, April 2012.  </w:t>
      </w:r>
      <w:r w:rsidRPr="009D1D92">
        <w:rPr>
          <w:rFonts w:ascii="Arial" w:hAnsi="Arial" w:cs="Arial"/>
          <w:color w:val="auto"/>
          <w:sz w:val="22"/>
          <w:lang w:eastAsia="en-US"/>
        </w:rPr>
        <w:t xml:space="preserve"> </w:t>
      </w:r>
    </w:p>
    <w:p w:rsidR="009D1D92" w:rsidRDefault="00C40807" w:rsidP="003879A4">
      <w:pPr>
        <w:pStyle w:val="ListParagraph"/>
        <w:numPr>
          <w:ilvl w:val="0"/>
          <w:numId w:val="19"/>
        </w:numPr>
        <w:spacing w:after="200" w:line="276" w:lineRule="auto"/>
        <w:ind w:right="0"/>
        <w:rPr>
          <w:rFonts w:ascii="Arial" w:hAnsi="Arial" w:cs="Arial"/>
          <w:color w:val="auto"/>
          <w:sz w:val="22"/>
          <w:lang w:eastAsia="en-US"/>
        </w:rPr>
      </w:pPr>
      <w:r>
        <w:rPr>
          <w:rFonts w:ascii="Arial" w:hAnsi="Arial" w:cs="Arial"/>
          <w:color w:val="auto"/>
          <w:sz w:val="22"/>
          <w:lang w:eastAsia="en-US"/>
        </w:rPr>
        <w:t>The Bribery Act</w:t>
      </w:r>
      <w:r w:rsidR="003879A4">
        <w:rPr>
          <w:rFonts w:ascii="Arial" w:hAnsi="Arial" w:cs="Arial"/>
          <w:color w:val="auto"/>
          <w:sz w:val="22"/>
          <w:lang w:eastAsia="en-US"/>
        </w:rPr>
        <w:t xml:space="preserve"> 2010 </w:t>
      </w:r>
    </w:p>
    <w:p w:rsidR="009D1D92" w:rsidRP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The Fraud Act 2006 </w:t>
      </w:r>
    </w:p>
    <w:p w:rsidR="009D1D92" w:rsidRPr="009D1D92" w:rsidRDefault="009D1D92" w:rsidP="003879A4">
      <w:pPr>
        <w:spacing w:after="200" w:line="276" w:lineRule="auto"/>
        <w:ind w:left="720" w:right="0" w:firstLine="0"/>
        <w:rPr>
          <w:rFonts w:ascii="Arial" w:hAnsi="Arial" w:cs="Arial"/>
          <w:color w:val="auto"/>
          <w:sz w:val="22"/>
          <w:lang w:eastAsia="en-US"/>
        </w:rPr>
      </w:pPr>
    </w:p>
    <w:p w:rsidR="000A74F3" w:rsidRPr="00CE6742" w:rsidRDefault="00A67D0B" w:rsidP="003879A4">
      <w:pPr>
        <w:pStyle w:val="Heading1"/>
        <w:tabs>
          <w:tab w:val="center" w:pos="638"/>
          <w:tab w:val="center" w:pos="2981"/>
        </w:tabs>
        <w:ind w:left="0" w:firstLine="0"/>
        <w:jc w:val="both"/>
        <w:rPr>
          <w:rFonts w:ascii="Arial" w:hAnsi="Arial" w:cs="Arial"/>
          <w:b/>
        </w:rPr>
      </w:pPr>
      <w:bookmarkStart w:id="2" w:name="_Toc57337"/>
      <w:r w:rsidRPr="00A67D0B">
        <w:rPr>
          <w:rFonts w:ascii="Arial" w:hAnsi="Arial" w:cs="Arial"/>
        </w:rPr>
        <w:tab/>
      </w:r>
      <w:r w:rsidRPr="00CE6742">
        <w:rPr>
          <w:rFonts w:ascii="Arial" w:hAnsi="Arial" w:cs="Arial"/>
          <w:b/>
        </w:rPr>
        <w:t>2.</w:t>
      </w:r>
      <w:r w:rsidR="00CE6742" w:rsidRPr="00CE6742">
        <w:rPr>
          <w:rFonts w:ascii="Arial" w:hAnsi="Arial" w:cs="Arial"/>
          <w:b/>
        </w:rPr>
        <w:t xml:space="preserve">     </w:t>
      </w:r>
      <w:r w:rsidRPr="00CE6742">
        <w:rPr>
          <w:rFonts w:ascii="Arial" w:hAnsi="Arial" w:cs="Arial"/>
          <w:b/>
        </w:rPr>
        <w:tab/>
      </w:r>
      <w:r w:rsidR="00CE6742">
        <w:rPr>
          <w:rFonts w:ascii="Arial" w:hAnsi="Arial" w:cs="Arial"/>
          <w:b/>
        </w:rPr>
        <w:t xml:space="preserve">    </w:t>
      </w:r>
      <w:r w:rsidRPr="00CE6742">
        <w:rPr>
          <w:rFonts w:ascii="Arial" w:hAnsi="Arial" w:cs="Arial"/>
          <w:b/>
        </w:rPr>
        <w:t>FRAUD DEFINITION AND EXAMPLES</w:t>
      </w:r>
      <w:bookmarkEnd w:id="2"/>
    </w:p>
    <w:p w:rsidR="00A67D0B" w:rsidRPr="00A67D0B" w:rsidRDefault="00A67D0B" w:rsidP="003879A4">
      <w:pPr>
        <w:spacing w:after="289"/>
        <w:ind w:left="1109" w:right="43" w:hanging="552"/>
        <w:rPr>
          <w:rFonts w:ascii="Arial" w:hAnsi="Arial" w:cs="Arial"/>
        </w:rPr>
      </w:pPr>
      <w:r w:rsidRPr="00A67D0B">
        <w:rPr>
          <w:rFonts w:ascii="Arial" w:hAnsi="Arial" w:cs="Arial"/>
        </w:rPr>
        <w:t>2.1</w:t>
      </w:r>
      <w:r>
        <w:rPr>
          <w:rFonts w:ascii="Arial" w:hAnsi="Arial" w:cs="Arial"/>
        </w:rPr>
        <w:tab/>
      </w:r>
      <w:r w:rsidR="00CE6742">
        <w:rPr>
          <w:rFonts w:ascii="Arial" w:hAnsi="Arial" w:cs="Arial"/>
        </w:rPr>
        <w:tab/>
      </w:r>
      <w:r w:rsidRPr="00A67D0B">
        <w:rPr>
          <w:rFonts w:ascii="Arial" w:hAnsi="Arial" w:cs="Arial"/>
        </w:rPr>
        <w:t xml:space="preserve">Fraud can be defined as any act actual or alleged wilful dishonesty to gain </w:t>
      </w:r>
      <w:r w:rsidR="00CE6742">
        <w:rPr>
          <w:rFonts w:ascii="Arial" w:hAnsi="Arial" w:cs="Arial"/>
        </w:rPr>
        <w:tab/>
      </w:r>
      <w:r w:rsidRPr="00A67D0B">
        <w:rPr>
          <w:rFonts w:ascii="Arial" w:hAnsi="Arial" w:cs="Arial"/>
        </w:rPr>
        <w:t xml:space="preserve">individual or collective advantage. It is taken to include theft, deception, </w:t>
      </w:r>
      <w:r w:rsidR="00CE6742">
        <w:rPr>
          <w:rFonts w:ascii="Arial" w:hAnsi="Arial" w:cs="Arial"/>
        </w:rPr>
        <w:tab/>
      </w:r>
      <w:r w:rsidRPr="00A67D0B">
        <w:rPr>
          <w:rFonts w:ascii="Arial" w:hAnsi="Arial" w:cs="Arial"/>
        </w:rPr>
        <w:t xml:space="preserve">bribery, forgery, extortion, corruption, conspiracy, embezzlement, </w:t>
      </w:r>
      <w:r w:rsidR="00CE6742">
        <w:rPr>
          <w:rFonts w:ascii="Arial" w:hAnsi="Arial" w:cs="Arial"/>
        </w:rPr>
        <w:tab/>
      </w:r>
    </w:p>
    <w:p w:rsidR="000A74F3" w:rsidRPr="00A67D0B" w:rsidRDefault="00A67D0B" w:rsidP="003879A4">
      <w:pPr>
        <w:spacing w:after="200"/>
        <w:ind w:left="1166" w:right="43"/>
        <w:rPr>
          <w:rFonts w:ascii="Arial" w:hAnsi="Arial" w:cs="Arial"/>
        </w:rPr>
      </w:pPr>
      <w:r w:rsidRPr="00A67D0B">
        <w:rPr>
          <w:rFonts w:ascii="Arial" w:hAnsi="Arial" w:cs="Arial"/>
        </w:rPr>
        <w:t>Some examples of fraud that may be perpetrated against the Association are:</w:t>
      </w:r>
    </w:p>
    <w:p w:rsidR="000A74F3" w:rsidRPr="00A67D0B" w:rsidRDefault="00A67D0B" w:rsidP="003879A4">
      <w:pPr>
        <w:numPr>
          <w:ilvl w:val="0"/>
          <w:numId w:val="2"/>
        </w:numPr>
        <w:spacing w:after="33" w:line="224" w:lineRule="auto"/>
        <w:ind w:right="43" w:hanging="288"/>
        <w:rPr>
          <w:rFonts w:ascii="Arial" w:hAnsi="Arial" w:cs="Arial"/>
        </w:rPr>
      </w:pPr>
      <w:r w:rsidRPr="00A67D0B">
        <w:rPr>
          <w:rFonts w:ascii="Arial" w:hAnsi="Arial" w:cs="Arial"/>
          <w:sz w:val="22"/>
        </w:rPr>
        <w:t>Theft of cash or other assets</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 xml:space="preserve">False accounting and </w:t>
      </w:r>
      <w:proofErr w:type="spellStart"/>
      <w:r w:rsidRPr="00A67D0B">
        <w:rPr>
          <w:rFonts w:ascii="Arial" w:hAnsi="Arial" w:cs="Arial"/>
        </w:rPr>
        <w:t>lor</w:t>
      </w:r>
      <w:proofErr w:type="spellEnd"/>
      <w:r w:rsidRPr="00A67D0B">
        <w:rPr>
          <w:rFonts w:ascii="Arial" w:hAnsi="Arial" w:cs="Arial"/>
        </w:rPr>
        <w:t xml:space="preserve"> making fraudulent statements with a view to personal gain or gain for another</w:t>
      </w:r>
    </w:p>
    <w:p w:rsidR="000A74F3" w:rsidRPr="00A67D0B" w:rsidRDefault="00A67D0B" w:rsidP="003879A4">
      <w:pPr>
        <w:numPr>
          <w:ilvl w:val="0"/>
          <w:numId w:val="2"/>
        </w:numPr>
        <w:spacing w:after="57"/>
        <w:ind w:right="43" w:hanging="288"/>
        <w:rPr>
          <w:rFonts w:ascii="Arial" w:hAnsi="Arial" w:cs="Arial"/>
        </w:rPr>
      </w:pPr>
      <w:r w:rsidRPr="00A67D0B">
        <w:rPr>
          <w:rFonts w:ascii="Arial" w:hAnsi="Arial" w:cs="Arial"/>
        </w:rPr>
        <w:t>Bribery and corruption — offering, giving, soliciting or accepting an inducement or reward that may influence the actions taken by the associations staff, for example in the procurement of goods or services.</w:t>
      </w:r>
    </w:p>
    <w:p w:rsidR="000A74F3" w:rsidRPr="00A67D0B" w:rsidRDefault="00A67D0B" w:rsidP="003879A4">
      <w:pPr>
        <w:numPr>
          <w:ilvl w:val="0"/>
          <w:numId w:val="2"/>
        </w:numPr>
        <w:spacing w:after="59"/>
        <w:ind w:right="43" w:hanging="288"/>
        <w:rPr>
          <w:rFonts w:ascii="Arial" w:hAnsi="Arial" w:cs="Arial"/>
        </w:rPr>
      </w:pPr>
      <w:r w:rsidRPr="00A67D0B">
        <w:rPr>
          <w:rFonts w:ascii="Arial" w:hAnsi="Arial" w:cs="Arial"/>
        </w:rPr>
        <w:t>Claims for payment of works of maintenance that haven't been completed / don't exist / exaggerated / excessive.</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Claims for payment of supplies that have not been provided.</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Falsification of expenses and invoices</w:t>
      </w:r>
    </w:p>
    <w:p w:rsidR="00A67D0B" w:rsidRDefault="00A67D0B" w:rsidP="003879A4">
      <w:pPr>
        <w:numPr>
          <w:ilvl w:val="0"/>
          <w:numId w:val="2"/>
        </w:numPr>
        <w:ind w:right="43" w:hanging="288"/>
        <w:rPr>
          <w:rFonts w:ascii="Arial" w:hAnsi="Arial" w:cs="Arial"/>
        </w:rPr>
      </w:pPr>
      <w:r w:rsidRPr="00A67D0B">
        <w:rPr>
          <w:rFonts w:ascii="Arial" w:hAnsi="Arial" w:cs="Arial"/>
        </w:rPr>
        <w:t>Falsification of flexi sheets, annual leave cards, sick or special leave records</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Knowingly providing false information on job applications and requests for funding</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 xml:space="preserve">Alteration or falsification of records (computerised or manual) </w:t>
      </w:r>
      <w:r w:rsidRPr="00A67D0B">
        <w:rPr>
          <w:rFonts w:ascii="Arial" w:hAnsi="Arial" w:cs="Arial"/>
          <w:noProof/>
        </w:rPr>
        <w:drawing>
          <wp:inline distT="0" distB="0" distL="0" distR="0">
            <wp:extent cx="48771" cy="54867"/>
            <wp:effectExtent l="0" t="0" r="0" b="0"/>
            <wp:docPr id="6299" name="Picture 6299"/>
            <wp:cNvGraphicFramePr/>
            <a:graphic xmlns:a="http://schemas.openxmlformats.org/drawingml/2006/main">
              <a:graphicData uri="http://schemas.openxmlformats.org/drawingml/2006/picture">
                <pic:pic xmlns:pic="http://schemas.openxmlformats.org/drawingml/2006/picture">
                  <pic:nvPicPr>
                    <pic:cNvPr id="6299" name="Picture 6299"/>
                    <pic:cNvPicPr/>
                  </pic:nvPicPr>
                  <pic:blipFill>
                    <a:blip r:embed="rId8"/>
                    <a:stretch>
                      <a:fillRect/>
                    </a:stretch>
                  </pic:blipFill>
                  <pic:spPr>
                    <a:xfrm>
                      <a:off x="0" y="0"/>
                      <a:ext cx="48771" cy="54867"/>
                    </a:xfrm>
                    <a:prstGeom prst="rect">
                      <a:avLst/>
                    </a:prstGeom>
                  </pic:spPr>
                </pic:pic>
              </a:graphicData>
            </a:graphic>
          </wp:inline>
        </w:drawing>
      </w:r>
      <w:r w:rsidRPr="00A67D0B">
        <w:rPr>
          <w:rFonts w:ascii="Arial" w:hAnsi="Arial" w:cs="Arial"/>
        </w:rPr>
        <w:t xml:space="preserve"> Failure to account for monies collected</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Tenancy Fraud-including false applications and illegal sub letting</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Acceptance of bribes for access to housing</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Payroll fraud</w:t>
      </w:r>
    </w:p>
    <w:p w:rsidR="000A74F3" w:rsidRPr="00A67D0B" w:rsidRDefault="00A67D0B" w:rsidP="003879A4">
      <w:pPr>
        <w:numPr>
          <w:ilvl w:val="0"/>
          <w:numId w:val="2"/>
        </w:numPr>
        <w:spacing w:after="33" w:line="224" w:lineRule="auto"/>
        <w:ind w:right="43" w:hanging="288"/>
        <w:rPr>
          <w:rFonts w:ascii="Arial" w:hAnsi="Arial" w:cs="Arial"/>
        </w:rPr>
      </w:pPr>
      <w:r w:rsidRPr="00A67D0B">
        <w:rPr>
          <w:rFonts w:ascii="Arial" w:hAnsi="Arial" w:cs="Arial"/>
          <w:sz w:val="22"/>
        </w:rPr>
        <w:t>Property sales fraud-including incorrect valuations/application of discount</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Development fraud-may include inflating land prices</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Housing benefit fraud</w:t>
      </w:r>
    </w:p>
    <w:p w:rsidR="00A67D0B" w:rsidRDefault="00A67D0B" w:rsidP="003879A4">
      <w:pPr>
        <w:numPr>
          <w:ilvl w:val="0"/>
          <w:numId w:val="2"/>
        </w:numPr>
        <w:ind w:right="43" w:hanging="288"/>
        <w:rPr>
          <w:rFonts w:ascii="Arial" w:hAnsi="Arial" w:cs="Arial"/>
        </w:rPr>
      </w:pPr>
      <w:r w:rsidRPr="00A67D0B">
        <w:rPr>
          <w:rFonts w:ascii="Arial" w:hAnsi="Arial" w:cs="Arial"/>
        </w:rPr>
        <w:t xml:space="preserve">Procurement fraud </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Bank mandate fraud</w:t>
      </w:r>
    </w:p>
    <w:p w:rsidR="000A74F3" w:rsidRPr="00A67D0B" w:rsidRDefault="00A67D0B" w:rsidP="003879A4">
      <w:pPr>
        <w:numPr>
          <w:ilvl w:val="0"/>
          <w:numId w:val="2"/>
        </w:numPr>
        <w:spacing w:after="235"/>
        <w:ind w:right="43" w:hanging="288"/>
        <w:rPr>
          <w:rFonts w:ascii="Arial" w:hAnsi="Arial" w:cs="Arial"/>
        </w:rPr>
      </w:pPr>
      <w:r w:rsidRPr="00A67D0B">
        <w:rPr>
          <w:rFonts w:ascii="Arial" w:hAnsi="Arial" w:cs="Arial"/>
        </w:rPr>
        <w:t>Online fraud</w:t>
      </w:r>
    </w:p>
    <w:p w:rsidR="000A74F3" w:rsidRPr="00A67D0B" w:rsidRDefault="00A67D0B" w:rsidP="003879A4">
      <w:pPr>
        <w:spacing w:after="470"/>
        <w:ind w:left="1166" w:right="43"/>
        <w:rPr>
          <w:rFonts w:ascii="Arial" w:hAnsi="Arial" w:cs="Arial"/>
        </w:rPr>
      </w:pPr>
      <w:r w:rsidRPr="00A67D0B">
        <w:rPr>
          <w:rFonts w:ascii="Arial" w:hAnsi="Arial" w:cs="Arial"/>
        </w:rPr>
        <w:t>The above list is not exhaustive.</w:t>
      </w:r>
    </w:p>
    <w:p w:rsidR="000A74F3" w:rsidRPr="00CE6742" w:rsidRDefault="00A67D0B" w:rsidP="003879A4">
      <w:pPr>
        <w:pStyle w:val="Heading1"/>
        <w:tabs>
          <w:tab w:val="center" w:pos="672"/>
          <w:tab w:val="center" w:pos="2220"/>
        </w:tabs>
        <w:spacing w:after="221"/>
        <w:ind w:left="0" w:firstLine="0"/>
        <w:jc w:val="both"/>
        <w:rPr>
          <w:rFonts w:ascii="Arial" w:hAnsi="Arial" w:cs="Arial"/>
          <w:b/>
        </w:rPr>
      </w:pPr>
      <w:bookmarkStart w:id="3" w:name="_Toc57338"/>
      <w:r w:rsidRPr="00A67D0B">
        <w:rPr>
          <w:rFonts w:ascii="Arial" w:hAnsi="Arial" w:cs="Arial"/>
        </w:rPr>
        <w:tab/>
      </w:r>
      <w:r w:rsidRPr="00CE6742">
        <w:rPr>
          <w:rFonts w:ascii="Arial" w:hAnsi="Arial" w:cs="Arial"/>
          <w:b/>
        </w:rPr>
        <w:t>3.</w:t>
      </w:r>
      <w:r w:rsidRPr="00CE6742">
        <w:rPr>
          <w:rFonts w:ascii="Arial" w:hAnsi="Arial" w:cs="Arial"/>
          <w:b/>
        </w:rPr>
        <w:tab/>
      </w:r>
      <w:r w:rsidR="00CE6742">
        <w:rPr>
          <w:rFonts w:ascii="Arial" w:hAnsi="Arial" w:cs="Arial"/>
          <w:b/>
        </w:rPr>
        <w:t xml:space="preserve">      </w:t>
      </w:r>
      <w:r w:rsidRPr="00CE6742">
        <w:rPr>
          <w:rFonts w:ascii="Arial" w:hAnsi="Arial" w:cs="Arial"/>
          <w:b/>
        </w:rPr>
        <w:t>FRAUD PREVENTION</w:t>
      </w:r>
      <w:bookmarkEnd w:id="3"/>
    </w:p>
    <w:p w:rsidR="000A74F3" w:rsidRPr="00A67D0B" w:rsidRDefault="00A67D0B" w:rsidP="003879A4">
      <w:pPr>
        <w:spacing w:after="272"/>
        <w:ind w:left="1161" w:right="43" w:hanging="571"/>
        <w:rPr>
          <w:rFonts w:ascii="Arial" w:hAnsi="Arial" w:cs="Arial"/>
        </w:rPr>
      </w:pPr>
      <w:r w:rsidRPr="00A67D0B">
        <w:rPr>
          <w:rFonts w:ascii="Arial" w:hAnsi="Arial" w:cs="Arial"/>
        </w:rPr>
        <w:t xml:space="preserve">3.1 </w:t>
      </w:r>
      <w:r>
        <w:rPr>
          <w:rFonts w:ascii="Arial" w:hAnsi="Arial" w:cs="Arial"/>
        </w:rPr>
        <w:tab/>
        <w:t>Ruchazie</w:t>
      </w:r>
      <w:r w:rsidRPr="00A67D0B">
        <w:rPr>
          <w:rFonts w:ascii="Arial" w:hAnsi="Arial" w:cs="Arial"/>
        </w:rPr>
        <w:t xml:space="preserve"> Housing Association has established a system of internal controls, policies and procedures, in an effort to deter, prevent and detect fraud and corruption.</w:t>
      </w:r>
    </w:p>
    <w:p w:rsidR="000A74F3" w:rsidRPr="00A67D0B" w:rsidRDefault="00A67D0B" w:rsidP="003879A4">
      <w:pPr>
        <w:spacing w:after="267"/>
        <w:ind w:left="1138" w:right="43" w:hanging="552"/>
        <w:rPr>
          <w:rFonts w:ascii="Arial" w:hAnsi="Arial" w:cs="Arial"/>
        </w:rPr>
      </w:pPr>
      <w:r w:rsidRPr="00A67D0B">
        <w:rPr>
          <w:rFonts w:ascii="Arial" w:hAnsi="Arial" w:cs="Arial"/>
        </w:rPr>
        <w:t xml:space="preserve">3.2 </w:t>
      </w:r>
      <w:r>
        <w:rPr>
          <w:rFonts w:ascii="Arial" w:hAnsi="Arial" w:cs="Arial"/>
        </w:rPr>
        <w:tab/>
      </w:r>
      <w:r w:rsidRPr="00A67D0B">
        <w:rPr>
          <w:rFonts w:ascii="Arial" w:hAnsi="Arial" w:cs="Arial"/>
        </w:rPr>
        <w:t xml:space="preserve">All new employees (including temporary and contract) are asked to provide details of any current unspent criminal offences in the Associations employment application form. The Association will verify details provided in the </w:t>
      </w:r>
      <w:r w:rsidRPr="00A67D0B">
        <w:rPr>
          <w:rFonts w:ascii="Arial" w:hAnsi="Arial" w:cs="Arial"/>
        </w:rPr>
        <w:lastRenderedPageBreak/>
        <w:t xml:space="preserve">application form including references and educational </w:t>
      </w:r>
      <w:r w:rsidR="009D1D92">
        <w:rPr>
          <w:rFonts w:ascii="Arial" w:hAnsi="Arial" w:cs="Arial"/>
        </w:rPr>
        <w:t>checks and all staff mus</w:t>
      </w:r>
      <w:r w:rsidRPr="00A67D0B">
        <w:rPr>
          <w:rFonts w:ascii="Arial" w:hAnsi="Arial" w:cs="Arial"/>
        </w:rPr>
        <w:t>t demonstrate their eligibility to work in the UK.</w:t>
      </w:r>
    </w:p>
    <w:p w:rsidR="000A74F3" w:rsidRPr="00A67D0B" w:rsidRDefault="00A67D0B" w:rsidP="003879A4">
      <w:pPr>
        <w:spacing w:after="298"/>
        <w:ind w:left="1123" w:right="43" w:hanging="552"/>
        <w:rPr>
          <w:rFonts w:ascii="Arial" w:hAnsi="Arial" w:cs="Arial"/>
        </w:rPr>
      </w:pPr>
      <w:r w:rsidRPr="00A67D0B">
        <w:rPr>
          <w:rFonts w:ascii="Arial" w:hAnsi="Arial" w:cs="Arial"/>
        </w:rPr>
        <w:t>3.3</w:t>
      </w:r>
      <w:r w:rsidR="005B3C79">
        <w:rPr>
          <w:rFonts w:ascii="Arial" w:hAnsi="Arial" w:cs="Arial"/>
        </w:rPr>
        <w:tab/>
      </w:r>
      <w:r w:rsidRPr="00A67D0B">
        <w:rPr>
          <w:rFonts w:ascii="Arial" w:hAnsi="Arial" w:cs="Arial"/>
        </w:rPr>
        <w:t xml:space="preserve">All suppliers and contractors must be in good standing and subject to screening by the Association in line with the </w:t>
      </w:r>
      <w:r w:rsidR="009D1D92">
        <w:rPr>
          <w:rFonts w:ascii="Arial" w:hAnsi="Arial" w:cs="Arial"/>
        </w:rPr>
        <w:t>Association's Procurement P</w:t>
      </w:r>
      <w:r w:rsidRPr="00A67D0B">
        <w:rPr>
          <w:rFonts w:ascii="Arial" w:hAnsi="Arial" w:cs="Arial"/>
        </w:rPr>
        <w:t>olicy.</w:t>
      </w:r>
    </w:p>
    <w:p w:rsidR="000A74F3" w:rsidRPr="005B3C79" w:rsidRDefault="00A67D0B" w:rsidP="003879A4">
      <w:pPr>
        <w:spacing w:after="291"/>
        <w:ind w:left="1113" w:right="129" w:hanging="562"/>
        <w:rPr>
          <w:rFonts w:ascii="Arial" w:hAnsi="Arial" w:cs="Arial"/>
          <w:szCs w:val="24"/>
        </w:rPr>
      </w:pPr>
      <w:r w:rsidRPr="005B3C79">
        <w:rPr>
          <w:rFonts w:ascii="Arial" w:hAnsi="Arial" w:cs="Arial"/>
          <w:szCs w:val="24"/>
        </w:rPr>
        <w:t>3.4</w:t>
      </w:r>
      <w:r w:rsidRPr="005B3C79">
        <w:rPr>
          <w:rFonts w:ascii="Arial" w:hAnsi="Arial" w:cs="Arial"/>
          <w:szCs w:val="24"/>
        </w:rPr>
        <w:tab/>
        <w:t>All contractual agreements with the Association will contain the provision prohibiting fraudulent or corruptive acts and will include information about reporting fraud and corruption.</w:t>
      </w:r>
    </w:p>
    <w:p w:rsidR="000A74F3" w:rsidRPr="005B3C79" w:rsidRDefault="00A67D0B" w:rsidP="003879A4">
      <w:pPr>
        <w:tabs>
          <w:tab w:val="center" w:pos="1134"/>
          <w:tab w:val="center" w:pos="3869"/>
        </w:tabs>
        <w:spacing w:after="273" w:line="224" w:lineRule="auto"/>
        <w:ind w:left="567" w:right="0" w:hanging="142"/>
        <w:rPr>
          <w:rFonts w:ascii="Arial" w:hAnsi="Arial" w:cs="Arial"/>
          <w:szCs w:val="24"/>
        </w:rPr>
      </w:pPr>
      <w:r w:rsidRPr="005B3C79">
        <w:rPr>
          <w:rFonts w:ascii="Arial" w:hAnsi="Arial" w:cs="Arial"/>
          <w:szCs w:val="24"/>
        </w:rPr>
        <w:tab/>
        <w:t>3.5</w:t>
      </w:r>
      <w:r w:rsidRPr="005B3C79">
        <w:rPr>
          <w:rFonts w:ascii="Arial" w:hAnsi="Arial" w:cs="Arial"/>
          <w:szCs w:val="24"/>
        </w:rPr>
        <w:tab/>
      </w:r>
      <w:r w:rsidR="005B3C79">
        <w:rPr>
          <w:rFonts w:ascii="Arial" w:hAnsi="Arial" w:cs="Arial"/>
          <w:szCs w:val="24"/>
        </w:rPr>
        <w:t xml:space="preserve">   </w:t>
      </w:r>
      <w:r w:rsidRPr="005B3C79">
        <w:rPr>
          <w:rFonts w:ascii="Arial" w:hAnsi="Arial" w:cs="Arial"/>
          <w:szCs w:val="24"/>
        </w:rPr>
        <w:t>All staff will receive fraud and corruption awareness training.</w:t>
      </w:r>
    </w:p>
    <w:p w:rsidR="000A74F3" w:rsidRPr="005B3C79" w:rsidRDefault="00A67D0B" w:rsidP="003879A4">
      <w:pPr>
        <w:tabs>
          <w:tab w:val="center" w:pos="709"/>
          <w:tab w:val="center" w:pos="4128"/>
        </w:tabs>
        <w:spacing w:after="490" w:line="224" w:lineRule="auto"/>
        <w:ind w:left="0" w:right="0" w:firstLine="0"/>
        <w:rPr>
          <w:rFonts w:ascii="Arial" w:hAnsi="Arial" w:cs="Arial"/>
          <w:szCs w:val="24"/>
        </w:rPr>
      </w:pPr>
      <w:r w:rsidRPr="005B3C79">
        <w:rPr>
          <w:rFonts w:ascii="Arial" w:hAnsi="Arial" w:cs="Arial"/>
          <w:szCs w:val="24"/>
        </w:rPr>
        <w:tab/>
        <w:t>3.6</w:t>
      </w:r>
      <w:r w:rsidRPr="005B3C79">
        <w:rPr>
          <w:rFonts w:ascii="Arial" w:hAnsi="Arial" w:cs="Arial"/>
          <w:szCs w:val="24"/>
        </w:rPr>
        <w:tab/>
      </w:r>
      <w:r w:rsidR="005B3C79">
        <w:rPr>
          <w:rFonts w:ascii="Arial" w:hAnsi="Arial" w:cs="Arial"/>
          <w:szCs w:val="24"/>
        </w:rPr>
        <w:t xml:space="preserve">   </w:t>
      </w:r>
      <w:r w:rsidRPr="005B3C79">
        <w:rPr>
          <w:rFonts w:ascii="Arial" w:hAnsi="Arial" w:cs="Arial"/>
          <w:szCs w:val="24"/>
        </w:rPr>
        <w:t>An anti-fraud culture shall be nurtured throughout the Association.</w:t>
      </w:r>
    </w:p>
    <w:p w:rsidR="000A74F3" w:rsidRPr="005B3C79" w:rsidRDefault="00A67D0B" w:rsidP="003879A4">
      <w:pPr>
        <w:pStyle w:val="Heading1"/>
        <w:tabs>
          <w:tab w:val="center" w:pos="622"/>
          <w:tab w:val="center" w:pos="2115"/>
        </w:tabs>
        <w:spacing w:after="222"/>
        <w:ind w:left="0" w:firstLine="0"/>
        <w:jc w:val="both"/>
        <w:rPr>
          <w:rFonts w:ascii="Arial" w:hAnsi="Arial" w:cs="Arial"/>
          <w:b/>
          <w:sz w:val="24"/>
          <w:szCs w:val="24"/>
        </w:rPr>
      </w:pPr>
      <w:bookmarkStart w:id="4" w:name="_Toc57339"/>
      <w:r w:rsidRPr="005B3C79">
        <w:rPr>
          <w:rFonts w:ascii="Arial" w:hAnsi="Arial" w:cs="Arial"/>
          <w:sz w:val="24"/>
          <w:szCs w:val="24"/>
        </w:rPr>
        <w:tab/>
      </w:r>
      <w:r w:rsidRPr="005B3C79">
        <w:rPr>
          <w:rFonts w:ascii="Arial" w:hAnsi="Arial" w:cs="Arial"/>
          <w:b/>
          <w:sz w:val="24"/>
          <w:szCs w:val="24"/>
        </w:rPr>
        <w:t>4.</w:t>
      </w:r>
      <w:r w:rsidRPr="005B3C79">
        <w:rPr>
          <w:rFonts w:ascii="Arial" w:hAnsi="Arial" w:cs="Arial"/>
          <w:b/>
          <w:sz w:val="24"/>
          <w:szCs w:val="24"/>
        </w:rPr>
        <w:tab/>
      </w:r>
      <w:r w:rsidR="00CE6742">
        <w:rPr>
          <w:rFonts w:ascii="Arial" w:hAnsi="Arial" w:cs="Arial"/>
          <w:b/>
          <w:sz w:val="24"/>
          <w:szCs w:val="24"/>
        </w:rPr>
        <w:t xml:space="preserve">   </w:t>
      </w:r>
      <w:r w:rsidRPr="005B3C79">
        <w:rPr>
          <w:rFonts w:ascii="Arial" w:hAnsi="Arial" w:cs="Arial"/>
          <w:b/>
          <w:sz w:val="24"/>
          <w:szCs w:val="24"/>
        </w:rPr>
        <w:t>FRAUD DETECTION</w:t>
      </w:r>
      <w:bookmarkEnd w:id="4"/>
    </w:p>
    <w:p w:rsidR="000A74F3" w:rsidRDefault="002E25BE" w:rsidP="003879A4">
      <w:pPr>
        <w:spacing w:after="33" w:line="224" w:lineRule="auto"/>
        <w:ind w:left="1134" w:right="91" w:hanging="567"/>
        <w:rPr>
          <w:rFonts w:ascii="Arial" w:hAnsi="Arial" w:cs="Arial"/>
          <w:szCs w:val="24"/>
        </w:rPr>
      </w:pPr>
      <w:r w:rsidRPr="005B3C79">
        <w:rPr>
          <w:rFonts w:ascii="Arial" w:hAnsi="Arial" w:cs="Arial"/>
          <w:szCs w:val="24"/>
        </w:rPr>
        <w:t xml:space="preserve">4.1 </w:t>
      </w:r>
      <w:r>
        <w:rPr>
          <w:rFonts w:ascii="Arial" w:hAnsi="Arial" w:cs="Arial"/>
          <w:szCs w:val="24"/>
        </w:rPr>
        <w:t>The</w:t>
      </w:r>
      <w:r w:rsidR="00A67D0B" w:rsidRPr="005B3C79">
        <w:rPr>
          <w:rFonts w:ascii="Arial" w:hAnsi="Arial" w:cs="Arial"/>
          <w:szCs w:val="24"/>
        </w:rPr>
        <w:t xml:space="preserve"> primary responsibility for detecting</w:t>
      </w:r>
      <w:r w:rsidR="005B3C79">
        <w:rPr>
          <w:rFonts w:ascii="Arial" w:hAnsi="Arial" w:cs="Arial"/>
          <w:szCs w:val="24"/>
        </w:rPr>
        <w:t xml:space="preserve"> fraud lies with the Management </w:t>
      </w:r>
      <w:r w:rsidR="00A67D0B" w:rsidRPr="005B3C79">
        <w:rPr>
          <w:rFonts w:ascii="Arial" w:hAnsi="Arial" w:cs="Arial"/>
          <w:szCs w:val="24"/>
        </w:rPr>
        <w:t>C</w:t>
      </w:r>
      <w:r w:rsidR="009D1D92">
        <w:rPr>
          <w:rFonts w:ascii="Arial" w:hAnsi="Arial" w:cs="Arial"/>
          <w:szCs w:val="24"/>
        </w:rPr>
        <w:t xml:space="preserve">ommittee and the </w:t>
      </w:r>
      <w:r w:rsidR="009D1D92">
        <w:rPr>
          <w:rFonts w:ascii="Arial" w:hAnsi="Arial" w:cs="Arial"/>
          <w:szCs w:val="24"/>
          <w:u w:val="double"/>
        </w:rPr>
        <w:t>Director</w:t>
      </w:r>
      <w:r w:rsidR="00A67D0B" w:rsidRPr="005B3C79">
        <w:rPr>
          <w:rFonts w:ascii="Arial" w:hAnsi="Arial" w:cs="Arial"/>
          <w:szCs w:val="24"/>
        </w:rPr>
        <w:t xml:space="preserve"> through the implementation, documentation and operation of effective systems of internal control. However, all staff have a responsibility to be aware of the potential for fraud and take the necessary steps to minimise the risk to the</w:t>
      </w:r>
      <w:r w:rsidR="005B3C79">
        <w:rPr>
          <w:rFonts w:ascii="Arial" w:hAnsi="Arial" w:cs="Arial"/>
          <w:szCs w:val="24"/>
        </w:rPr>
        <w:t xml:space="preserve"> </w:t>
      </w:r>
      <w:r w:rsidR="00A67D0B" w:rsidRPr="005B3C79">
        <w:rPr>
          <w:rFonts w:ascii="Arial" w:hAnsi="Arial" w:cs="Arial"/>
          <w:szCs w:val="24"/>
        </w:rPr>
        <w:t>A</w:t>
      </w:r>
      <w:r w:rsidR="005B3C79">
        <w:rPr>
          <w:rFonts w:ascii="Arial" w:hAnsi="Arial" w:cs="Arial"/>
          <w:szCs w:val="24"/>
        </w:rPr>
        <w:t xml:space="preserve">ssociation. The Director </w:t>
      </w:r>
      <w:r w:rsidR="00A67D0B" w:rsidRPr="005B3C79">
        <w:rPr>
          <w:rFonts w:ascii="Arial" w:hAnsi="Arial" w:cs="Arial"/>
          <w:szCs w:val="24"/>
        </w:rPr>
        <w:t>should ensure staff in their areas of operation are familiar with the common types of fraud.</w:t>
      </w:r>
    </w:p>
    <w:p w:rsidR="005B3C79" w:rsidRPr="005B3C79" w:rsidRDefault="005B3C79" w:rsidP="003879A4">
      <w:pPr>
        <w:spacing w:after="33" w:line="224" w:lineRule="auto"/>
        <w:ind w:left="1134" w:right="91" w:hanging="567"/>
        <w:rPr>
          <w:rFonts w:ascii="Arial" w:hAnsi="Arial" w:cs="Arial"/>
          <w:szCs w:val="24"/>
        </w:rPr>
      </w:pPr>
    </w:p>
    <w:p w:rsidR="000A74F3" w:rsidRPr="005B3C79" w:rsidRDefault="00A67D0B" w:rsidP="003879A4">
      <w:pPr>
        <w:spacing w:after="265" w:line="224" w:lineRule="auto"/>
        <w:ind w:left="1172" w:right="14" w:hanging="562"/>
        <w:rPr>
          <w:rFonts w:ascii="Arial" w:hAnsi="Arial" w:cs="Arial"/>
          <w:szCs w:val="24"/>
        </w:rPr>
      </w:pPr>
      <w:r w:rsidRPr="005B3C79">
        <w:rPr>
          <w:rFonts w:ascii="Arial" w:hAnsi="Arial" w:cs="Arial"/>
          <w:szCs w:val="24"/>
        </w:rPr>
        <w:t>4.2 The Association is not advocating the creation of an overtly suspicious environment, but expects staff to be alert to the potential for fraud in areas where they operate.</w:t>
      </w:r>
    </w:p>
    <w:p w:rsidR="000A74F3" w:rsidRPr="005B3C79" w:rsidRDefault="00A67D0B" w:rsidP="003879A4">
      <w:pPr>
        <w:spacing w:after="539" w:line="224" w:lineRule="auto"/>
        <w:ind w:left="1167" w:right="14" w:hanging="562"/>
        <w:rPr>
          <w:rFonts w:ascii="Arial" w:hAnsi="Arial" w:cs="Arial"/>
          <w:szCs w:val="24"/>
        </w:rPr>
      </w:pPr>
      <w:r w:rsidRPr="005B3C79">
        <w:rPr>
          <w:rFonts w:ascii="Arial" w:hAnsi="Arial" w:cs="Arial"/>
          <w:szCs w:val="24"/>
        </w:rPr>
        <w:t xml:space="preserve">4.3 The Association's internal auditors, through their evaluation of the control framework, also have a role to play in preventing and detecting fraud; </w:t>
      </w:r>
      <w:r w:rsidR="005B3C79" w:rsidRPr="005B3C79">
        <w:rPr>
          <w:rFonts w:ascii="Arial" w:hAnsi="Arial" w:cs="Arial"/>
          <w:szCs w:val="24"/>
        </w:rPr>
        <w:t>however,</w:t>
      </w:r>
      <w:r w:rsidRPr="005B3C79">
        <w:rPr>
          <w:rFonts w:ascii="Arial" w:hAnsi="Arial" w:cs="Arial"/>
          <w:szCs w:val="24"/>
        </w:rPr>
        <w:t xml:space="preserve"> this is not the main remit of internal audit.</w:t>
      </w:r>
    </w:p>
    <w:p w:rsidR="000A74F3" w:rsidRPr="005B3C79" w:rsidRDefault="00A67D0B" w:rsidP="003879A4">
      <w:pPr>
        <w:pStyle w:val="Heading1"/>
        <w:tabs>
          <w:tab w:val="center" w:pos="682"/>
          <w:tab w:val="center" w:pos="3286"/>
        </w:tabs>
        <w:spacing w:after="185"/>
        <w:ind w:left="0" w:firstLine="0"/>
        <w:jc w:val="both"/>
        <w:rPr>
          <w:rFonts w:ascii="Arial" w:hAnsi="Arial" w:cs="Arial"/>
          <w:b/>
          <w:sz w:val="24"/>
          <w:szCs w:val="24"/>
        </w:rPr>
      </w:pPr>
      <w:bookmarkStart w:id="5" w:name="_Toc57340"/>
      <w:r w:rsidRPr="005B3C79">
        <w:rPr>
          <w:rFonts w:ascii="Arial" w:hAnsi="Arial" w:cs="Arial"/>
          <w:sz w:val="24"/>
          <w:szCs w:val="24"/>
        </w:rPr>
        <w:tab/>
      </w:r>
      <w:r w:rsidRPr="005B3C79">
        <w:rPr>
          <w:rFonts w:ascii="Arial" w:hAnsi="Arial" w:cs="Arial"/>
          <w:b/>
          <w:sz w:val="24"/>
          <w:szCs w:val="24"/>
        </w:rPr>
        <w:t>5.</w:t>
      </w:r>
      <w:r w:rsidRPr="005B3C79">
        <w:rPr>
          <w:rFonts w:ascii="Arial" w:hAnsi="Arial" w:cs="Arial"/>
          <w:b/>
          <w:sz w:val="24"/>
          <w:szCs w:val="24"/>
        </w:rPr>
        <w:tab/>
      </w:r>
      <w:r w:rsidR="00CE6742">
        <w:rPr>
          <w:rFonts w:ascii="Arial" w:hAnsi="Arial" w:cs="Arial"/>
          <w:b/>
          <w:sz w:val="24"/>
          <w:szCs w:val="24"/>
        </w:rPr>
        <w:t xml:space="preserve">      </w:t>
      </w:r>
      <w:r w:rsidRPr="005B3C79">
        <w:rPr>
          <w:rFonts w:ascii="Arial" w:hAnsi="Arial" w:cs="Arial"/>
          <w:b/>
          <w:sz w:val="24"/>
          <w:szCs w:val="24"/>
        </w:rPr>
        <w:t>FRAUD INVESTIGATION AND REPORTING</w:t>
      </w:r>
      <w:bookmarkEnd w:id="5"/>
    </w:p>
    <w:p w:rsidR="000A74F3" w:rsidRPr="005B3C79" w:rsidRDefault="00A67D0B" w:rsidP="003879A4">
      <w:pPr>
        <w:spacing w:after="248" w:line="224" w:lineRule="auto"/>
        <w:ind w:left="1147" w:right="14" w:hanging="542"/>
        <w:rPr>
          <w:rFonts w:ascii="Arial" w:hAnsi="Arial" w:cs="Arial"/>
          <w:szCs w:val="24"/>
        </w:rPr>
      </w:pPr>
      <w:r w:rsidRPr="005B3C79">
        <w:rPr>
          <w:rFonts w:ascii="Arial" w:hAnsi="Arial" w:cs="Arial"/>
          <w:szCs w:val="24"/>
        </w:rPr>
        <w:t xml:space="preserve">5.1 </w:t>
      </w:r>
      <w:r w:rsidR="005B3C79">
        <w:rPr>
          <w:rFonts w:ascii="Arial" w:hAnsi="Arial" w:cs="Arial"/>
          <w:szCs w:val="24"/>
        </w:rPr>
        <w:tab/>
      </w:r>
      <w:r w:rsidRPr="005B3C79">
        <w:rPr>
          <w:rFonts w:ascii="Arial" w:hAnsi="Arial" w:cs="Arial"/>
          <w:szCs w:val="24"/>
        </w:rPr>
        <w:t>Staff will often be the first to notice the potential for, or actual, fraud. Staff suspicious of fraud should report their concerns to the</w:t>
      </w:r>
      <w:r w:rsidR="005B3C79">
        <w:rPr>
          <w:rFonts w:ascii="Arial" w:hAnsi="Arial" w:cs="Arial"/>
          <w:szCs w:val="24"/>
        </w:rPr>
        <w:t xml:space="preserve"> Director</w:t>
      </w:r>
      <w:r w:rsidRPr="005B3C79">
        <w:rPr>
          <w:rFonts w:ascii="Arial" w:hAnsi="Arial" w:cs="Arial"/>
          <w:szCs w:val="24"/>
        </w:rPr>
        <w:t>. This requirement to alert is not confined to suspicions about other members of staff, but includes any misgivings staff may have about contractors, suppliers etc. If for any reason it is felt reporting in this manner is inappropriate staff may report confidentially to the Chair of the Audit and Risk committee or contact our internal or external auditors directly.</w:t>
      </w:r>
    </w:p>
    <w:p w:rsidR="000A74F3" w:rsidRPr="005B3C79" w:rsidRDefault="00A67D0B" w:rsidP="003879A4">
      <w:pPr>
        <w:spacing w:after="237" w:line="224" w:lineRule="auto"/>
        <w:ind w:left="1142" w:right="14"/>
        <w:rPr>
          <w:rFonts w:ascii="Arial" w:hAnsi="Arial" w:cs="Arial"/>
          <w:szCs w:val="24"/>
        </w:rPr>
      </w:pPr>
      <w:r w:rsidRPr="005B3C79">
        <w:rPr>
          <w:rFonts w:ascii="Arial" w:hAnsi="Arial" w:cs="Arial"/>
          <w:szCs w:val="24"/>
        </w:rPr>
        <w:t>The contact details for the auditors are:</w:t>
      </w:r>
    </w:p>
    <w:p w:rsidR="000A74F3" w:rsidRPr="005B3C79" w:rsidRDefault="00A67D0B" w:rsidP="003879A4">
      <w:pPr>
        <w:tabs>
          <w:tab w:val="center" w:pos="1908"/>
          <w:tab w:val="center" w:pos="3735"/>
        </w:tabs>
        <w:spacing w:after="33" w:line="224" w:lineRule="auto"/>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w:t>
      </w:r>
      <w:r w:rsidRPr="005B3C79">
        <w:rPr>
          <w:rFonts w:ascii="Arial" w:hAnsi="Arial" w:cs="Arial"/>
          <w:szCs w:val="24"/>
        </w:rPr>
        <w:t>Internal Auditors</w:t>
      </w:r>
      <w:r w:rsidRPr="005B3C79">
        <w:rPr>
          <w:rFonts w:ascii="Arial" w:hAnsi="Arial" w:cs="Arial"/>
          <w:szCs w:val="24"/>
        </w:rPr>
        <w:tab/>
      </w:r>
      <w:r w:rsidR="005B3C79">
        <w:rPr>
          <w:rFonts w:ascii="Arial" w:hAnsi="Arial" w:cs="Arial"/>
          <w:szCs w:val="24"/>
        </w:rPr>
        <w:tab/>
        <w:t>Alexander Sloan</w:t>
      </w:r>
    </w:p>
    <w:p w:rsidR="005B3C79" w:rsidRDefault="00A67D0B" w:rsidP="003879A4">
      <w:pPr>
        <w:tabs>
          <w:tab w:val="center" w:pos="1863"/>
          <w:tab w:val="center" w:pos="4949"/>
        </w:tabs>
        <w:spacing w:after="33" w:line="224" w:lineRule="auto"/>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w:t>
      </w:r>
      <w:r w:rsidRPr="005B3C79">
        <w:rPr>
          <w:rFonts w:ascii="Arial" w:hAnsi="Arial" w:cs="Arial"/>
          <w:szCs w:val="24"/>
        </w:rPr>
        <w:t>Contact Person</w:t>
      </w:r>
      <w:r w:rsidRPr="005B3C79">
        <w:rPr>
          <w:rFonts w:ascii="Arial" w:hAnsi="Arial" w:cs="Arial"/>
          <w:szCs w:val="24"/>
        </w:rPr>
        <w:tab/>
      </w:r>
      <w:r w:rsidR="00654BC2">
        <w:rPr>
          <w:rFonts w:ascii="Arial" w:hAnsi="Arial" w:cs="Arial"/>
          <w:szCs w:val="24"/>
        </w:rPr>
        <w:t xml:space="preserve">  </w:t>
      </w:r>
      <w:r w:rsidR="005B3C79">
        <w:rPr>
          <w:rFonts w:ascii="Arial" w:hAnsi="Arial" w:cs="Arial"/>
          <w:szCs w:val="24"/>
        </w:rPr>
        <w:t>Phillip Morris</w:t>
      </w:r>
    </w:p>
    <w:p w:rsidR="00654BC2" w:rsidRDefault="00A67D0B" w:rsidP="003879A4">
      <w:pPr>
        <w:tabs>
          <w:tab w:val="center" w:pos="1942"/>
          <w:tab w:val="center" w:pos="3893"/>
        </w:tabs>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w:t>
      </w:r>
    </w:p>
    <w:p w:rsidR="000A74F3" w:rsidRPr="005B3C79" w:rsidRDefault="00654BC2" w:rsidP="003879A4">
      <w:pPr>
        <w:tabs>
          <w:tab w:val="center" w:pos="1942"/>
          <w:tab w:val="center" w:pos="3893"/>
        </w:tabs>
        <w:ind w:left="0" w:right="0" w:firstLine="0"/>
        <w:rPr>
          <w:rFonts w:ascii="Arial" w:hAnsi="Arial" w:cs="Arial"/>
          <w:szCs w:val="24"/>
        </w:rPr>
      </w:pPr>
      <w:r>
        <w:rPr>
          <w:rFonts w:ascii="Arial" w:hAnsi="Arial" w:cs="Arial"/>
          <w:szCs w:val="24"/>
        </w:rPr>
        <w:tab/>
        <w:t xml:space="preserve">  </w:t>
      </w:r>
      <w:r w:rsidR="00A67D0B" w:rsidRPr="005B3C79">
        <w:rPr>
          <w:rFonts w:ascii="Arial" w:hAnsi="Arial" w:cs="Arial"/>
          <w:szCs w:val="24"/>
        </w:rPr>
        <w:t>External Auditors</w:t>
      </w:r>
      <w:r w:rsidR="00A67D0B" w:rsidRPr="005B3C79">
        <w:rPr>
          <w:rFonts w:ascii="Arial" w:hAnsi="Arial" w:cs="Arial"/>
          <w:szCs w:val="24"/>
        </w:rPr>
        <w:tab/>
      </w:r>
      <w:r w:rsidR="002E25BE">
        <w:rPr>
          <w:rFonts w:ascii="Arial" w:hAnsi="Arial" w:cs="Arial"/>
          <w:szCs w:val="24"/>
        </w:rPr>
        <w:tab/>
        <w:t>Cheine &amp; Tai</w:t>
      </w:r>
      <w:r w:rsidR="005B3C79">
        <w:rPr>
          <w:rFonts w:ascii="Arial" w:hAnsi="Arial" w:cs="Arial"/>
          <w:szCs w:val="24"/>
        </w:rPr>
        <w:t>t</w:t>
      </w:r>
    </w:p>
    <w:p w:rsidR="000A74F3" w:rsidRPr="005B3C79" w:rsidRDefault="00A67D0B" w:rsidP="003879A4">
      <w:pPr>
        <w:tabs>
          <w:tab w:val="center" w:pos="1860"/>
          <w:tab w:val="center" w:pos="4524"/>
        </w:tabs>
        <w:spacing w:after="265"/>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Contact Person                       Jeremy </w:t>
      </w:r>
      <w:proofErr w:type="spellStart"/>
      <w:r w:rsidR="00654BC2">
        <w:rPr>
          <w:rFonts w:ascii="Arial" w:hAnsi="Arial" w:cs="Arial"/>
          <w:szCs w:val="24"/>
        </w:rPr>
        <w:t>Chitterburgh</w:t>
      </w:r>
      <w:proofErr w:type="spellEnd"/>
      <w:r w:rsidR="00654BC2">
        <w:rPr>
          <w:rFonts w:ascii="Arial" w:hAnsi="Arial" w:cs="Arial"/>
          <w:szCs w:val="24"/>
        </w:rPr>
        <w:t xml:space="preserve"> </w:t>
      </w:r>
      <w:r w:rsidR="00654BC2">
        <w:rPr>
          <w:rFonts w:ascii="Arial" w:hAnsi="Arial" w:cs="Arial"/>
          <w:szCs w:val="24"/>
        </w:rPr>
        <w:tab/>
      </w:r>
      <w:r w:rsidR="005B3C79">
        <w:rPr>
          <w:rFonts w:ascii="Arial" w:hAnsi="Arial" w:cs="Arial"/>
          <w:szCs w:val="24"/>
        </w:rPr>
        <w:tab/>
      </w:r>
    </w:p>
    <w:p w:rsidR="000A74F3" w:rsidRPr="005B3C79" w:rsidRDefault="00A67D0B" w:rsidP="003879A4">
      <w:pPr>
        <w:spacing w:after="282" w:line="224" w:lineRule="auto"/>
        <w:ind w:left="1138" w:right="14" w:hanging="557"/>
        <w:rPr>
          <w:rFonts w:ascii="Arial" w:hAnsi="Arial" w:cs="Arial"/>
          <w:szCs w:val="24"/>
        </w:rPr>
      </w:pPr>
      <w:r w:rsidRPr="005B3C79">
        <w:rPr>
          <w:rFonts w:ascii="Arial" w:hAnsi="Arial" w:cs="Arial"/>
          <w:szCs w:val="24"/>
        </w:rPr>
        <w:lastRenderedPageBreak/>
        <w:t xml:space="preserve">5.2 </w:t>
      </w:r>
      <w:r w:rsidR="005B3C79">
        <w:rPr>
          <w:rFonts w:ascii="Arial" w:hAnsi="Arial" w:cs="Arial"/>
          <w:szCs w:val="24"/>
        </w:rPr>
        <w:tab/>
      </w:r>
      <w:r w:rsidRPr="005B3C79">
        <w:rPr>
          <w:rFonts w:ascii="Arial" w:hAnsi="Arial" w:cs="Arial"/>
          <w:szCs w:val="24"/>
        </w:rPr>
        <w:t xml:space="preserve">Where it appears that the fraud may have involved the </w:t>
      </w:r>
      <w:r w:rsidR="005B3C79">
        <w:rPr>
          <w:rFonts w:ascii="Arial" w:hAnsi="Arial" w:cs="Arial"/>
          <w:szCs w:val="24"/>
        </w:rPr>
        <w:t>Director</w:t>
      </w:r>
      <w:r w:rsidRPr="005B3C79">
        <w:rPr>
          <w:rFonts w:ascii="Arial" w:hAnsi="Arial" w:cs="Arial"/>
          <w:szCs w:val="24"/>
        </w:rPr>
        <w:t>, the Chairperson should be notified immediately, who shall then contact both the internal and external auditors who will guide them accordingly.</w:t>
      </w:r>
    </w:p>
    <w:p w:rsidR="000A74F3" w:rsidRPr="005B3C79" w:rsidRDefault="00A67D0B" w:rsidP="003879A4">
      <w:pPr>
        <w:spacing w:after="257" w:line="224" w:lineRule="auto"/>
        <w:ind w:left="1123" w:right="14" w:hanging="547"/>
        <w:rPr>
          <w:rFonts w:ascii="Arial" w:hAnsi="Arial" w:cs="Arial"/>
          <w:szCs w:val="24"/>
        </w:rPr>
      </w:pPr>
      <w:r w:rsidRPr="005B3C79">
        <w:rPr>
          <w:rFonts w:ascii="Arial" w:hAnsi="Arial" w:cs="Arial"/>
          <w:szCs w:val="24"/>
        </w:rPr>
        <w:t xml:space="preserve">5.3 </w:t>
      </w:r>
      <w:r w:rsidR="005B3C79">
        <w:rPr>
          <w:rFonts w:ascii="Arial" w:hAnsi="Arial" w:cs="Arial"/>
          <w:szCs w:val="24"/>
        </w:rPr>
        <w:tab/>
      </w:r>
      <w:r w:rsidRPr="005B3C79">
        <w:rPr>
          <w:rFonts w:ascii="Arial" w:hAnsi="Arial" w:cs="Arial"/>
          <w:szCs w:val="24"/>
        </w:rPr>
        <w:t xml:space="preserve">Staff should not be dissuaded from reporting actual or suspected fraud as all cases will be treated in the strictest confidence. The Association is fully committed to supporting and protecting staff that raise legitimate concerns where possible. </w:t>
      </w:r>
      <w:r w:rsidR="005B3C79" w:rsidRPr="005B3C79">
        <w:rPr>
          <w:rFonts w:ascii="Arial" w:hAnsi="Arial" w:cs="Arial"/>
          <w:szCs w:val="24"/>
        </w:rPr>
        <w:t>However,</w:t>
      </w:r>
      <w:r w:rsidRPr="005B3C79">
        <w:rPr>
          <w:rFonts w:ascii="Arial" w:hAnsi="Arial" w:cs="Arial"/>
          <w:szCs w:val="24"/>
        </w:rPr>
        <w:t xml:space="preserve"> the Association cannot guarantee anonymity and may have to provide, for example, witness statements to assist with the investigation.</w:t>
      </w:r>
    </w:p>
    <w:p w:rsidR="000A74F3" w:rsidRPr="005B3C79" w:rsidRDefault="00A67D0B" w:rsidP="003879A4">
      <w:pPr>
        <w:spacing w:after="279"/>
        <w:ind w:left="1123" w:right="43" w:hanging="552"/>
        <w:rPr>
          <w:rFonts w:ascii="Arial" w:hAnsi="Arial" w:cs="Arial"/>
          <w:szCs w:val="24"/>
        </w:rPr>
      </w:pPr>
      <w:r w:rsidRPr="005B3C79">
        <w:rPr>
          <w:rFonts w:ascii="Arial" w:hAnsi="Arial" w:cs="Arial"/>
          <w:szCs w:val="24"/>
        </w:rPr>
        <w:t>5.4</w:t>
      </w:r>
      <w:r w:rsidR="005B3C79">
        <w:rPr>
          <w:rFonts w:ascii="Arial" w:hAnsi="Arial" w:cs="Arial"/>
          <w:szCs w:val="24"/>
        </w:rPr>
        <w:tab/>
      </w:r>
      <w:r w:rsidRPr="005B3C79">
        <w:rPr>
          <w:rFonts w:ascii="Arial" w:hAnsi="Arial" w:cs="Arial"/>
          <w:szCs w:val="24"/>
        </w:rPr>
        <w:t xml:space="preserve"> Provided the allegations have been made lawfully, without malice and in the public interest, the employment position of the person will not be disadvantaged for reasons of making this allegation. The Associations' Whistleblowing Policy contains further information on this.</w:t>
      </w:r>
    </w:p>
    <w:p w:rsidR="000A74F3" w:rsidRPr="005B3C79" w:rsidRDefault="00A67D0B" w:rsidP="003879A4">
      <w:pPr>
        <w:spacing w:after="274" w:line="224" w:lineRule="auto"/>
        <w:ind w:left="1119" w:right="14" w:hanging="557"/>
        <w:rPr>
          <w:rFonts w:ascii="Arial" w:hAnsi="Arial" w:cs="Arial"/>
          <w:szCs w:val="24"/>
        </w:rPr>
      </w:pPr>
      <w:r w:rsidRPr="005B3C79">
        <w:rPr>
          <w:rFonts w:ascii="Arial" w:hAnsi="Arial" w:cs="Arial"/>
          <w:szCs w:val="24"/>
        </w:rPr>
        <w:t xml:space="preserve">5.5 </w:t>
      </w:r>
      <w:r w:rsidR="005B3C79">
        <w:rPr>
          <w:rFonts w:ascii="Arial" w:hAnsi="Arial" w:cs="Arial"/>
          <w:szCs w:val="24"/>
        </w:rPr>
        <w:tab/>
      </w:r>
      <w:r w:rsidRPr="005B3C79">
        <w:rPr>
          <w:rFonts w:ascii="Arial" w:hAnsi="Arial" w:cs="Arial"/>
          <w:szCs w:val="24"/>
        </w:rPr>
        <w:t>Any action to prevent the reporting or any attempts at intimidation will be treated seriously and the Association will immediately report such action to the police.</w:t>
      </w:r>
    </w:p>
    <w:p w:rsidR="000A74F3" w:rsidRPr="005B3C79" w:rsidRDefault="00A67D0B" w:rsidP="003879A4">
      <w:pPr>
        <w:spacing w:after="277"/>
        <w:ind w:left="1104" w:right="43" w:hanging="547"/>
        <w:rPr>
          <w:rFonts w:ascii="Arial" w:hAnsi="Arial" w:cs="Arial"/>
          <w:szCs w:val="24"/>
        </w:rPr>
      </w:pPr>
      <w:r w:rsidRPr="005B3C79">
        <w:rPr>
          <w:rFonts w:ascii="Arial" w:hAnsi="Arial" w:cs="Arial"/>
          <w:szCs w:val="24"/>
        </w:rPr>
        <w:t xml:space="preserve">5.6 </w:t>
      </w:r>
      <w:r w:rsidR="005B3C79">
        <w:rPr>
          <w:rFonts w:ascii="Arial" w:hAnsi="Arial" w:cs="Arial"/>
          <w:szCs w:val="24"/>
        </w:rPr>
        <w:tab/>
      </w:r>
      <w:r w:rsidRPr="005B3C79">
        <w:rPr>
          <w:rFonts w:ascii="Arial" w:hAnsi="Arial" w:cs="Arial"/>
          <w:szCs w:val="24"/>
        </w:rPr>
        <w:t>Fraudulent or corrupt activity by a staff member is regarded as a breach of contract and where there are grounds for suspicion then suspension, pending the outcome of enquiries, is likely. Where there are grounds to suspect that criminal fraud has occurred the Association's policy in all such cases is to immediately advise the Police. The Police and Procurator Fiscal will be solely responsible for deciding whether a criminal investigation is required. In all cases the Association will co-operate fully with the Police and pursue prosecutions where possible.</w:t>
      </w:r>
    </w:p>
    <w:p w:rsidR="000A74F3" w:rsidRDefault="00A67D0B" w:rsidP="003879A4">
      <w:pPr>
        <w:ind w:left="1099" w:right="43" w:hanging="552"/>
        <w:rPr>
          <w:rFonts w:ascii="Arial" w:hAnsi="Arial" w:cs="Arial"/>
          <w:szCs w:val="24"/>
        </w:rPr>
      </w:pPr>
      <w:r w:rsidRPr="005B3C79">
        <w:rPr>
          <w:rFonts w:ascii="Arial" w:hAnsi="Arial" w:cs="Arial"/>
          <w:szCs w:val="24"/>
        </w:rPr>
        <w:t xml:space="preserve">5.7 </w:t>
      </w:r>
      <w:r w:rsidR="005B3C79">
        <w:rPr>
          <w:rFonts w:ascii="Arial" w:hAnsi="Arial" w:cs="Arial"/>
          <w:szCs w:val="24"/>
        </w:rPr>
        <w:tab/>
      </w:r>
      <w:r w:rsidRPr="005B3C79">
        <w:rPr>
          <w:rFonts w:ascii="Arial" w:hAnsi="Arial" w:cs="Arial"/>
          <w:szCs w:val="24"/>
        </w:rPr>
        <w:t>The Association may start its own investigation while any Police investigation is ongoing. The Association will follow its own disciplinary procedure if required.</w:t>
      </w:r>
    </w:p>
    <w:p w:rsidR="005B3C79" w:rsidRPr="005B3C79" w:rsidRDefault="005B3C79" w:rsidP="003879A4">
      <w:pPr>
        <w:ind w:left="1099" w:right="43" w:hanging="552"/>
        <w:rPr>
          <w:rFonts w:ascii="Arial" w:hAnsi="Arial" w:cs="Arial"/>
          <w:szCs w:val="24"/>
        </w:rPr>
      </w:pPr>
    </w:p>
    <w:p w:rsidR="000A74F3" w:rsidRPr="005B3C79" w:rsidRDefault="00A67D0B" w:rsidP="003879A4">
      <w:pPr>
        <w:spacing w:after="270" w:line="224" w:lineRule="auto"/>
        <w:ind w:left="1166" w:right="14" w:hanging="542"/>
        <w:rPr>
          <w:rFonts w:ascii="Arial" w:hAnsi="Arial" w:cs="Arial"/>
          <w:szCs w:val="24"/>
        </w:rPr>
      </w:pPr>
      <w:r w:rsidRPr="005B3C79">
        <w:rPr>
          <w:rFonts w:ascii="Arial" w:hAnsi="Arial" w:cs="Arial"/>
          <w:szCs w:val="24"/>
        </w:rPr>
        <w:t xml:space="preserve">5.8 </w:t>
      </w:r>
      <w:r w:rsidR="005B3C79">
        <w:rPr>
          <w:rFonts w:ascii="Arial" w:hAnsi="Arial" w:cs="Arial"/>
          <w:szCs w:val="24"/>
        </w:rPr>
        <w:tab/>
      </w:r>
      <w:r w:rsidRPr="005B3C79">
        <w:rPr>
          <w:rFonts w:ascii="Arial" w:hAnsi="Arial" w:cs="Arial"/>
          <w:szCs w:val="24"/>
        </w:rPr>
        <w:t>Where dishonesty is detected then disciplinary procedures will be instigated and this may lead to dismissal of the individual concerned. The Association's auditors or any other appointed independent investigator will be called in to carry out a fuller investigation and to provide independence in the investigation. In all cases the Association will co-operate fully with those carrying out the investigation.</w:t>
      </w:r>
    </w:p>
    <w:p w:rsidR="000A74F3" w:rsidRPr="005B3C79" w:rsidRDefault="00A67D0B" w:rsidP="003879A4">
      <w:pPr>
        <w:spacing w:after="212" w:line="224" w:lineRule="auto"/>
        <w:ind w:left="1166" w:right="14" w:hanging="547"/>
        <w:rPr>
          <w:rFonts w:ascii="Arial" w:hAnsi="Arial" w:cs="Arial"/>
          <w:szCs w:val="24"/>
        </w:rPr>
      </w:pPr>
      <w:r w:rsidRPr="005B3C79">
        <w:rPr>
          <w:rFonts w:ascii="Arial" w:hAnsi="Arial" w:cs="Arial"/>
          <w:szCs w:val="24"/>
        </w:rPr>
        <w:t xml:space="preserve">5.9 </w:t>
      </w:r>
      <w:r w:rsidR="005B3C79">
        <w:rPr>
          <w:rFonts w:ascii="Arial" w:hAnsi="Arial" w:cs="Arial"/>
          <w:szCs w:val="24"/>
        </w:rPr>
        <w:tab/>
        <w:t xml:space="preserve">All staff </w:t>
      </w:r>
      <w:r w:rsidRPr="005B3C79">
        <w:rPr>
          <w:rFonts w:ascii="Arial" w:hAnsi="Arial" w:cs="Arial"/>
          <w:szCs w:val="24"/>
        </w:rPr>
        <w:t>should note that suspects have certain rights under the law and no action (such as interviewing staff) should be taken without prior legal or EVH consultation. Failure to follow established procedures in relation to investigating fraud and interviewing the staff involved can invalidate disciplinary action and compromise the success of any future investigation and/or prosecution.</w:t>
      </w:r>
    </w:p>
    <w:p w:rsidR="000A74F3" w:rsidRPr="005B3C79" w:rsidRDefault="00A67D0B" w:rsidP="003879A4">
      <w:pPr>
        <w:spacing w:after="210"/>
        <w:ind w:left="1162" w:right="43" w:hanging="552"/>
        <w:rPr>
          <w:rFonts w:ascii="Arial" w:hAnsi="Arial" w:cs="Arial"/>
          <w:szCs w:val="24"/>
        </w:rPr>
      </w:pPr>
      <w:r w:rsidRPr="005B3C79">
        <w:rPr>
          <w:rFonts w:ascii="Arial" w:hAnsi="Arial" w:cs="Arial"/>
          <w:szCs w:val="24"/>
        </w:rPr>
        <w:t xml:space="preserve">5.10 Where the suspected fraud involves unknown parties and is estimated to be under £500 in value the Association will only report the matter to the Police if it is deemed appropriate to do so by the </w:t>
      </w:r>
      <w:r w:rsidR="005B3C79">
        <w:rPr>
          <w:rFonts w:ascii="Arial" w:hAnsi="Arial" w:cs="Arial"/>
          <w:szCs w:val="24"/>
        </w:rPr>
        <w:t>Director</w:t>
      </w:r>
      <w:r w:rsidRPr="005B3C79">
        <w:rPr>
          <w:rFonts w:ascii="Arial" w:hAnsi="Arial" w:cs="Arial"/>
          <w:szCs w:val="24"/>
        </w:rPr>
        <w:t>.</w:t>
      </w:r>
    </w:p>
    <w:p w:rsidR="000A74F3" w:rsidRPr="005B3C79" w:rsidRDefault="00A67D0B" w:rsidP="003879A4">
      <w:pPr>
        <w:spacing w:after="189"/>
        <w:ind w:left="1152" w:right="43" w:hanging="547"/>
        <w:rPr>
          <w:rFonts w:ascii="Arial" w:hAnsi="Arial" w:cs="Arial"/>
          <w:szCs w:val="24"/>
        </w:rPr>
      </w:pPr>
      <w:r w:rsidRPr="005B3C79">
        <w:rPr>
          <w:rFonts w:ascii="Arial" w:hAnsi="Arial" w:cs="Arial"/>
          <w:szCs w:val="24"/>
        </w:rPr>
        <w:t>5.11 The Association will require that any staff member who is convicted of a fraudulent act whilst employed by the Association is requir</w:t>
      </w:r>
      <w:r w:rsidR="005B3C79">
        <w:rPr>
          <w:rFonts w:ascii="Arial" w:hAnsi="Arial" w:cs="Arial"/>
          <w:szCs w:val="24"/>
        </w:rPr>
        <w:t xml:space="preserve">ed to inform the </w:t>
      </w:r>
      <w:r w:rsidR="005B3C79">
        <w:rPr>
          <w:rFonts w:ascii="Arial" w:hAnsi="Arial" w:cs="Arial"/>
          <w:szCs w:val="24"/>
        </w:rPr>
        <w:lastRenderedPageBreak/>
        <w:t>Director</w:t>
      </w:r>
      <w:r w:rsidRPr="005B3C79">
        <w:rPr>
          <w:rFonts w:ascii="Arial" w:hAnsi="Arial" w:cs="Arial"/>
          <w:szCs w:val="24"/>
        </w:rPr>
        <w:t>. The Association will take a view on whether or not the offence committed will result in the staff member being able to continue in their current post. The Association will carry out a risk assessment of the position in line with recruitment best practice for the Employment of Ex- Offenders.</w:t>
      </w:r>
    </w:p>
    <w:p w:rsidR="000A74F3" w:rsidRPr="005B3C79" w:rsidRDefault="00A67D0B" w:rsidP="003879A4">
      <w:pPr>
        <w:spacing w:after="163" w:line="224" w:lineRule="auto"/>
        <w:ind w:left="1161" w:right="14" w:hanging="566"/>
        <w:rPr>
          <w:rFonts w:ascii="Arial" w:hAnsi="Arial" w:cs="Arial"/>
          <w:szCs w:val="24"/>
        </w:rPr>
      </w:pPr>
      <w:r w:rsidRPr="005B3C79">
        <w:rPr>
          <w:rFonts w:ascii="Arial" w:hAnsi="Arial" w:cs="Arial"/>
          <w:szCs w:val="24"/>
        </w:rPr>
        <w:t>5.12 The Management Committee must reflect on the nature of the fraud and raise a Notifiable Event with the SHR as appropriate.</w:t>
      </w:r>
    </w:p>
    <w:p w:rsidR="000A74F3" w:rsidRPr="005B3C79" w:rsidRDefault="00A67D0B" w:rsidP="003879A4">
      <w:pPr>
        <w:spacing w:after="430"/>
        <w:ind w:left="595" w:right="43"/>
        <w:rPr>
          <w:rFonts w:ascii="Arial" w:hAnsi="Arial" w:cs="Arial"/>
          <w:szCs w:val="24"/>
        </w:rPr>
      </w:pPr>
      <w:r w:rsidRPr="005B3C79">
        <w:rPr>
          <w:rFonts w:ascii="Arial" w:hAnsi="Arial" w:cs="Arial"/>
          <w:szCs w:val="24"/>
        </w:rPr>
        <w:t xml:space="preserve">5.13 </w:t>
      </w:r>
      <w:r w:rsidR="005B3C79">
        <w:rPr>
          <w:rFonts w:ascii="Arial" w:hAnsi="Arial" w:cs="Arial"/>
          <w:szCs w:val="24"/>
        </w:rPr>
        <w:tab/>
      </w:r>
      <w:r w:rsidRPr="005B3C79">
        <w:rPr>
          <w:rFonts w:ascii="Arial" w:hAnsi="Arial" w:cs="Arial"/>
          <w:szCs w:val="24"/>
        </w:rPr>
        <w:t>A fraud response plan is attached at Appendix 1.</w:t>
      </w:r>
    </w:p>
    <w:p w:rsidR="000A74F3" w:rsidRPr="005B3C79" w:rsidRDefault="00A67D0B" w:rsidP="003879A4">
      <w:pPr>
        <w:pStyle w:val="Heading1"/>
        <w:tabs>
          <w:tab w:val="center" w:pos="665"/>
          <w:tab w:val="center" w:pos="2091"/>
        </w:tabs>
        <w:spacing w:after="180" w:line="259" w:lineRule="auto"/>
        <w:ind w:left="0" w:firstLine="0"/>
        <w:jc w:val="both"/>
        <w:rPr>
          <w:rFonts w:ascii="Arial" w:hAnsi="Arial" w:cs="Arial"/>
          <w:b/>
          <w:sz w:val="24"/>
          <w:szCs w:val="24"/>
        </w:rPr>
      </w:pPr>
      <w:bookmarkStart w:id="6" w:name="_Toc57341"/>
      <w:r w:rsidRPr="005B3C79">
        <w:rPr>
          <w:rFonts w:ascii="Arial" w:hAnsi="Arial" w:cs="Arial"/>
          <w:sz w:val="24"/>
          <w:szCs w:val="24"/>
        </w:rPr>
        <w:tab/>
      </w:r>
      <w:r w:rsidRPr="005B3C79">
        <w:rPr>
          <w:rFonts w:ascii="Arial" w:hAnsi="Arial" w:cs="Arial"/>
          <w:b/>
          <w:sz w:val="24"/>
          <w:szCs w:val="24"/>
        </w:rPr>
        <w:t>6.</w:t>
      </w:r>
      <w:r w:rsidRPr="005B3C79">
        <w:rPr>
          <w:rFonts w:ascii="Arial" w:hAnsi="Arial" w:cs="Arial"/>
          <w:b/>
          <w:sz w:val="24"/>
          <w:szCs w:val="24"/>
        </w:rPr>
        <w:tab/>
        <w:t>FRAUD REGISTER</w:t>
      </w:r>
      <w:bookmarkEnd w:id="6"/>
    </w:p>
    <w:p w:rsidR="000A74F3" w:rsidRPr="005B3C79" w:rsidRDefault="00A67D0B" w:rsidP="003879A4">
      <w:pPr>
        <w:spacing w:after="210"/>
        <w:ind w:left="1152" w:right="43" w:hanging="566"/>
        <w:rPr>
          <w:rFonts w:ascii="Arial" w:hAnsi="Arial" w:cs="Arial"/>
          <w:color w:val="FF0000"/>
          <w:szCs w:val="24"/>
        </w:rPr>
      </w:pPr>
      <w:r w:rsidRPr="005B3C79">
        <w:rPr>
          <w:rFonts w:ascii="Arial" w:hAnsi="Arial" w:cs="Arial"/>
          <w:szCs w:val="24"/>
        </w:rPr>
        <w:t xml:space="preserve">6.1 </w:t>
      </w:r>
      <w:r w:rsidR="005B3C79">
        <w:rPr>
          <w:rFonts w:ascii="Arial" w:hAnsi="Arial" w:cs="Arial"/>
          <w:szCs w:val="24"/>
        </w:rPr>
        <w:tab/>
      </w:r>
      <w:r w:rsidRPr="005B3C79">
        <w:rPr>
          <w:rFonts w:ascii="Arial" w:hAnsi="Arial" w:cs="Arial"/>
          <w:szCs w:val="24"/>
        </w:rPr>
        <w:t>All frauds, suspected or actual, will be recorded in the Fraud Regis</w:t>
      </w:r>
      <w:r w:rsidR="005B3C79">
        <w:rPr>
          <w:rFonts w:ascii="Arial" w:hAnsi="Arial" w:cs="Arial"/>
          <w:szCs w:val="24"/>
        </w:rPr>
        <w:t>ter, held by the Director</w:t>
      </w:r>
      <w:r w:rsidRPr="005B3C79">
        <w:rPr>
          <w:rFonts w:ascii="Arial" w:hAnsi="Arial" w:cs="Arial"/>
          <w:szCs w:val="24"/>
        </w:rPr>
        <w:t xml:space="preserve">. </w:t>
      </w:r>
      <w:r w:rsidRPr="002B1BF5">
        <w:rPr>
          <w:rFonts w:ascii="Arial" w:hAnsi="Arial" w:cs="Arial"/>
          <w:color w:val="auto"/>
          <w:szCs w:val="24"/>
        </w:rPr>
        <w:t>This will be reviewed six monthly by the Audit &amp; Risk Committee.</w:t>
      </w:r>
    </w:p>
    <w:p w:rsidR="000A74F3" w:rsidRPr="005B3C79" w:rsidRDefault="00A67D0B" w:rsidP="003879A4">
      <w:pPr>
        <w:spacing w:after="249" w:line="224" w:lineRule="auto"/>
        <w:ind w:left="1142" w:right="14"/>
        <w:rPr>
          <w:rFonts w:ascii="Arial" w:hAnsi="Arial" w:cs="Arial"/>
          <w:szCs w:val="24"/>
        </w:rPr>
      </w:pPr>
      <w:r w:rsidRPr="005B3C79">
        <w:rPr>
          <w:rFonts w:ascii="Arial" w:hAnsi="Arial" w:cs="Arial"/>
          <w:szCs w:val="24"/>
        </w:rPr>
        <w:t xml:space="preserve">The </w:t>
      </w:r>
      <w:r w:rsidR="005B3C79">
        <w:rPr>
          <w:rFonts w:ascii="Arial" w:hAnsi="Arial" w:cs="Arial"/>
          <w:szCs w:val="24"/>
        </w:rPr>
        <w:t>Director</w:t>
      </w:r>
      <w:r w:rsidRPr="005B3C79">
        <w:rPr>
          <w:rFonts w:ascii="Arial" w:hAnsi="Arial" w:cs="Arial"/>
          <w:szCs w:val="24"/>
        </w:rPr>
        <w:t xml:space="preserve"> will have the responsibility of maintaining this register which will show the following information:</w:t>
      </w:r>
    </w:p>
    <w:p w:rsidR="005B3C79" w:rsidRDefault="00A67D0B" w:rsidP="003879A4">
      <w:pPr>
        <w:numPr>
          <w:ilvl w:val="0"/>
          <w:numId w:val="3"/>
        </w:numPr>
        <w:spacing w:after="8"/>
        <w:ind w:right="43" w:hanging="293"/>
        <w:rPr>
          <w:rFonts w:ascii="Arial" w:hAnsi="Arial" w:cs="Arial"/>
          <w:szCs w:val="24"/>
        </w:rPr>
      </w:pPr>
      <w:r w:rsidRPr="005B3C79">
        <w:rPr>
          <w:rFonts w:ascii="Arial" w:hAnsi="Arial" w:cs="Arial"/>
          <w:szCs w:val="24"/>
        </w:rPr>
        <w:t>Scope and circumstances arising; summary of what happened</w:t>
      </w:r>
    </w:p>
    <w:p w:rsidR="000A74F3" w:rsidRPr="005B3C79" w:rsidRDefault="00A67D0B" w:rsidP="003879A4">
      <w:pPr>
        <w:numPr>
          <w:ilvl w:val="0"/>
          <w:numId w:val="3"/>
        </w:numPr>
        <w:spacing w:after="8"/>
        <w:ind w:right="43" w:hanging="293"/>
        <w:rPr>
          <w:rFonts w:ascii="Arial" w:hAnsi="Arial" w:cs="Arial"/>
          <w:szCs w:val="24"/>
        </w:rPr>
      </w:pPr>
      <w:r w:rsidRPr="005B3C79">
        <w:rPr>
          <w:rFonts w:ascii="Arial" w:hAnsi="Arial" w:cs="Arial"/>
          <w:szCs w:val="24"/>
        </w:rPr>
        <w:t xml:space="preserve"> Action taken by the Association &amp; Police</w:t>
      </w:r>
    </w:p>
    <w:p w:rsidR="000A74F3" w:rsidRPr="005B3C79" w:rsidRDefault="00A67D0B" w:rsidP="003879A4">
      <w:pPr>
        <w:numPr>
          <w:ilvl w:val="0"/>
          <w:numId w:val="3"/>
        </w:numPr>
        <w:spacing w:after="62" w:line="224" w:lineRule="auto"/>
        <w:ind w:right="43" w:hanging="293"/>
        <w:rPr>
          <w:rFonts w:ascii="Arial" w:hAnsi="Arial" w:cs="Arial"/>
          <w:szCs w:val="24"/>
        </w:rPr>
      </w:pPr>
      <w:r w:rsidRPr="005B3C79">
        <w:rPr>
          <w:rFonts w:ascii="Arial" w:hAnsi="Arial" w:cs="Arial"/>
          <w:szCs w:val="24"/>
        </w:rPr>
        <w:t>Outcome</w:t>
      </w:r>
    </w:p>
    <w:p w:rsidR="000A74F3" w:rsidRPr="005B3C79" w:rsidRDefault="00A67D0B" w:rsidP="003879A4">
      <w:pPr>
        <w:numPr>
          <w:ilvl w:val="0"/>
          <w:numId w:val="3"/>
        </w:numPr>
        <w:spacing w:after="33" w:line="224" w:lineRule="auto"/>
        <w:ind w:right="43" w:hanging="293"/>
        <w:rPr>
          <w:rFonts w:ascii="Arial" w:hAnsi="Arial" w:cs="Arial"/>
          <w:szCs w:val="24"/>
        </w:rPr>
      </w:pPr>
      <w:r w:rsidRPr="005B3C79">
        <w:rPr>
          <w:rFonts w:ascii="Arial" w:hAnsi="Arial" w:cs="Arial"/>
          <w:szCs w:val="24"/>
        </w:rPr>
        <w:t>Any control action required as a result of the fraud</w:t>
      </w:r>
    </w:p>
    <w:p w:rsidR="000A74F3" w:rsidRPr="005B3C79" w:rsidRDefault="00A67D0B" w:rsidP="003879A4">
      <w:pPr>
        <w:numPr>
          <w:ilvl w:val="0"/>
          <w:numId w:val="3"/>
        </w:numPr>
        <w:ind w:right="43" w:hanging="293"/>
        <w:rPr>
          <w:rFonts w:ascii="Arial" w:hAnsi="Arial" w:cs="Arial"/>
          <w:szCs w:val="24"/>
        </w:rPr>
      </w:pPr>
      <w:r w:rsidRPr="005B3C79">
        <w:rPr>
          <w:rFonts w:ascii="Arial" w:hAnsi="Arial" w:cs="Arial"/>
          <w:szCs w:val="24"/>
        </w:rPr>
        <w:t>Estimate of Loss / Potential Loss</w:t>
      </w:r>
    </w:p>
    <w:p w:rsidR="000A74F3" w:rsidRPr="005B3C79" w:rsidRDefault="00A67D0B" w:rsidP="003879A4">
      <w:pPr>
        <w:numPr>
          <w:ilvl w:val="0"/>
          <w:numId w:val="3"/>
        </w:numPr>
        <w:ind w:right="43" w:hanging="293"/>
        <w:rPr>
          <w:rFonts w:ascii="Arial" w:hAnsi="Arial" w:cs="Arial"/>
          <w:szCs w:val="24"/>
        </w:rPr>
      </w:pPr>
      <w:r w:rsidRPr="005B3C79">
        <w:rPr>
          <w:rFonts w:ascii="Arial" w:hAnsi="Arial" w:cs="Arial"/>
          <w:szCs w:val="24"/>
        </w:rPr>
        <w:t>Extent of / potential for recovery of loss</w:t>
      </w:r>
    </w:p>
    <w:p w:rsidR="000A74F3" w:rsidRPr="005B3C79" w:rsidRDefault="00A67D0B" w:rsidP="003879A4">
      <w:pPr>
        <w:numPr>
          <w:ilvl w:val="0"/>
          <w:numId w:val="3"/>
        </w:numPr>
        <w:spacing w:after="222"/>
        <w:ind w:right="43" w:hanging="293"/>
        <w:rPr>
          <w:rFonts w:ascii="Arial" w:hAnsi="Arial" w:cs="Arial"/>
          <w:szCs w:val="24"/>
        </w:rPr>
      </w:pPr>
      <w:r w:rsidRPr="005B3C79">
        <w:rPr>
          <w:rFonts w:ascii="Arial" w:hAnsi="Arial" w:cs="Arial"/>
          <w:szCs w:val="24"/>
        </w:rPr>
        <w:t>Date reported to the Scottish Housing Regulator</w:t>
      </w:r>
      <w:r w:rsidR="005B3C79">
        <w:rPr>
          <w:rFonts w:ascii="Arial" w:hAnsi="Arial" w:cs="Arial"/>
          <w:szCs w:val="24"/>
        </w:rPr>
        <w:t xml:space="preserve"> </w:t>
      </w:r>
      <w:r w:rsidRPr="005B3C79">
        <w:rPr>
          <w:rFonts w:ascii="Arial" w:hAnsi="Arial" w:cs="Arial"/>
          <w:szCs w:val="24"/>
        </w:rPr>
        <w:t>(all suspected or actual fraudulent activity is to be reported)</w:t>
      </w:r>
    </w:p>
    <w:p w:rsidR="000A74F3" w:rsidRPr="005B3C79" w:rsidRDefault="00A67D0B" w:rsidP="003879A4">
      <w:pPr>
        <w:numPr>
          <w:ilvl w:val="1"/>
          <w:numId w:val="4"/>
        </w:numPr>
        <w:spacing w:after="261"/>
        <w:ind w:left="1124" w:right="43" w:hanging="562"/>
        <w:rPr>
          <w:rFonts w:ascii="Arial" w:hAnsi="Arial" w:cs="Arial"/>
          <w:szCs w:val="24"/>
        </w:rPr>
      </w:pPr>
      <w:r w:rsidRPr="005B3C79">
        <w:rPr>
          <w:rFonts w:ascii="Arial" w:hAnsi="Arial" w:cs="Arial"/>
          <w:szCs w:val="24"/>
        </w:rPr>
        <w:t>Should any loss through fraud be sustained by the Association, the Management Committee shall take all reasonable steps to recoup the loss if the loss is of a material amount. The loss may be recouped from the perpetrator of the fraud or through an insurance fidelity guarantee claim.</w:t>
      </w:r>
    </w:p>
    <w:p w:rsidR="000A74F3" w:rsidRDefault="00A67D0B" w:rsidP="003879A4">
      <w:pPr>
        <w:numPr>
          <w:ilvl w:val="1"/>
          <w:numId w:val="4"/>
        </w:numPr>
        <w:ind w:left="1124" w:right="43" w:hanging="562"/>
        <w:rPr>
          <w:rFonts w:ascii="Arial" w:hAnsi="Arial" w:cs="Arial"/>
          <w:szCs w:val="24"/>
        </w:rPr>
      </w:pPr>
      <w:r w:rsidRPr="005B3C79">
        <w:rPr>
          <w:rFonts w:ascii="Arial" w:hAnsi="Arial" w:cs="Arial"/>
          <w:szCs w:val="24"/>
        </w:rPr>
        <w:t>An extract of the Fraud Register is attached at Appendix 2.</w:t>
      </w:r>
    </w:p>
    <w:p w:rsidR="005B3C79" w:rsidRPr="005B3C79" w:rsidRDefault="005B3C79" w:rsidP="003879A4">
      <w:pPr>
        <w:ind w:left="1124" w:right="43" w:firstLine="0"/>
        <w:rPr>
          <w:rFonts w:ascii="Arial" w:hAnsi="Arial" w:cs="Arial"/>
          <w:szCs w:val="24"/>
        </w:rPr>
      </w:pPr>
    </w:p>
    <w:p w:rsidR="000A74F3" w:rsidRPr="005B3C79" w:rsidRDefault="00A67D0B" w:rsidP="003879A4">
      <w:pPr>
        <w:pStyle w:val="Heading1"/>
        <w:tabs>
          <w:tab w:val="center" w:pos="696"/>
          <w:tab w:val="center" w:pos="2112"/>
        </w:tabs>
        <w:spacing w:after="148" w:line="259" w:lineRule="auto"/>
        <w:ind w:left="0" w:firstLine="0"/>
        <w:jc w:val="both"/>
        <w:rPr>
          <w:rFonts w:ascii="Arial" w:hAnsi="Arial" w:cs="Arial"/>
          <w:b/>
          <w:sz w:val="24"/>
          <w:szCs w:val="24"/>
        </w:rPr>
      </w:pPr>
      <w:bookmarkStart w:id="7" w:name="_Toc57342"/>
      <w:r w:rsidRPr="005B3C79">
        <w:rPr>
          <w:rFonts w:ascii="Arial" w:hAnsi="Arial" w:cs="Arial"/>
          <w:sz w:val="24"/>
          <w:szCs w:val="24"/>
        </w:rPr>
        <w:tab/>
      </w:r>
      <w:r w:rsidRPr="005B3C79">
        <w:rPr>
          <w:rFonts w:ascii="Arial" w:hAnsi="Arial" w:cs="Arial"/>
          <w:b/>
          <w:sz w:val="24"/>
          <w:szCs w:val="24"/>
        </w:rPr>
        <w:t>7.</w:t>
      </w:r>
      <w:r w:rsidRPr="005B3C79">
        <w:rPr>
          <w:rFonts w:ascii="Arial" w:hAnsi="Arial" w:cs="Arial"/>
          <w:b/>
          <w:sz w:val="24"/>
          <w:szCs w:val="24"/>
        </w:rPr>
        <w:tab/>
        <w:t>RESPONSIBILITIES</w:t>
      </w:r>
      <w:bookmarkEnd w:id="7"/>
    </w:p>
    <w:p w:rsidR="000A74F3" w:rsidRPr="00654BC2" w:rsidRDefault="00A67D0B" w:rsidP="003879A4">
      <w:pPr>
        <w:pStyle w:val="Heading2"/>
        <w:tabs>
          <w:tab w:val="center" w:pos="742"/>
          <w:tab w:val="center" w:pos="2328"/>
        </w:tabs>
        <w:spacing w:after="218" w:line="259" w:lineRule="auto"/>
        <w:ind w:left="0" w:firstLine="0"/>
        <w:jc w:val="both"/>
        <w:rPr>
          <w:rFonts w:ascii="Arial" w:hAnsi="Arial" w:cs="Arial"/>
          <w:b/>
          <w:sz w:val="24"/>
          <w:szCs w:val="24"/>
        </w:rPr>
      </w:pPr>
      <w:r w:rsidRPr="005B3C79">
        <w:rPr>
          <w:rFonts w:ascii="Arial" w:hAnsi="Arial" w:cs="Arial"/>
          <w:sz w:val="24"/>
          <w:szCs w:val="24"/>
        </w:rPr>
        <w:tab/>
        <w:t>7.1</w:t>
      </w:r>
      <w:r w:rsidR="00654BC2">
        <w:rPr>
          <w:rFonts w:ascii="Arial" w:hAnsi="Arial" w:cs="Arial"/>
          <w:sz w:val="24"/>
          <w:szCs w:val="24"/>
        </w:rPr>
        <w:t xml:space="preserve">    </w:t>
      </w:r>
      <w:r w:rsidRPr="005B3C79">
        <w:rPr>
          <w:rFonts w:ascii="Arial" w:hAnsi="Arial" w:cs="Arial"/>
          <w:sz w:val="24"/>
          <w:szCs w:val="24"/>
        </w:rPr>
        <w:tab/>
      </w:r>
      <w:r w:rsidRPr="00654BC2">
        <w:rPr>
          <w:rFonts w:ascii="Arial" w:hAnsi="Arial" w:cs="Arial"/>
          <w:b/>
          <w:sz w:val="24"/>
          <w:szCs w:val="24"/>
        </w:rPr>
        <w:t>Management Committee</w:t>
      </w:r>
    </w:p>
    <w:p w:rsidR="000A74F3" w:rsidRPr="005B3C79" w:rsidRDefault="00A67D0B" w:rsidP="003879A4">
      <w:pPr>
        <w:spacing w:after="242"/>
        <w:ind w:left="1166" w:right="43"/>
        <w:rPr>
          <w:rFonts w:ascii="Arial" w:hAnsi="Arial" w:cs="Arial"/>
          <w:szCs w:val="24"/>
        </w:rPr>
      </w:pPr>
      <w:r w:rsidRPr="005B3C79">
        <w:rPr>
          <w:rFonts w:ascii="Arial" w:hAnsi="Arial" w:cs="Arial"/>
          <w:szCs w:val="24"/>
        </w:rPr>
        <w:t>The Management Committee is responsible for establishing adequate system of internal control and for ensuring that these are regularly reviewed for effectiveness and compliance.</w:t>
      </w:r>
    </w:p>
    <w:p w:rsidR="000A74F3" w:rsidRPr="005B3C79" w:rsidRDefault="00A67D0B" w:rsidP="003879A4">
      <w:pPr>
        <w:spacing w:after="234"/>
        <w:ind w:left="1166" w:right="43"/>
        <w:rPr>
          <w:rFonts w:ascii="Arial" w:hAnsi="Arial" w:cs="Arial"/>
          <w:szCs w:val="24"/>
        </w:rPr>
      </w:pPr>
      <w:r w:rsidRPr="005B3C79">
        <w:rPr>
          <w:rFonts w:ascii="Arial" w:hAnsi="Arial" w:cs="Arial"/>
          <w:szCs w:val="24"/>
        </w:rPr>
        <w:t>It is acknowledged that there can never be any 'absolute' guarantees that internal checks and systems and procedures established will always prevent fraud, corruption or malpractice occurring.</w:t>
      </w:r>
    </w:p>
    <w:p w:rsidR="000A74F3" w:rsidRPr="005B3C79" w:rsidRDefault="00A67D0B" w:rsidP="003879A4">
      <w:pPr>
        <w:spacing w:after="220" w:line="224" w:lineRule="auto"/>
        <w:ind w:left="1142" w:right="14"/>
        <w:rPr>
          <w:rFonts w:ascii="Arial" w:hAnsi="Arial" w:cs="Arial"/>
          <w:szCs w:val="24"/>
        </w:rPr>
      </w:pPr>
      <w:r w:rsidRPr="005B3C79">
        <w:rPr>
          <w:rFonts w:ascii="Arial" w:hAnsi="Arial" w:cs="Arial"/>
          <w:szCs w:val="24"/>
        </w:rPr>
        <w:t>The Committee Code of Conduct notes that it is the responsibility of all committee members to report details of alleged, detected, suspected or attempted fraud, corruption and/or malpractice committed by any person.</w:t>
      </w:r>
    </w:p>
    <w:p w:rsidR="000A74F3" w:rsidRPr="00654BC2" w:rsidRDefault="00A67D0B" w:rsidP="003879A4">
      <w:pPr>
        <w:pStyle w:val="Heading3"/>
        <w:tabs>
          <w:tab w:val="center" w:pos="734"/>
          <w:tab w:val="center" w:pos="2251"/>
        </w:tabs>
        <w:ind w:left="0"/>
        <w:jc w:val="both"/>
        <w:rPr>
          <w:rFonts w:ascii="Arial" w:hAnsi="Arial" w:cs="Arial"/>
          <w:b/>
          <w:color w:val="auto"/>
          <w:sz w:val="24"/>
          <w:szCs w:val="24"/>
          <w:u w:val="none"/>
        </w:rPr>
      </w:pPr>
      <w:r w:rsidRPr="005B3C79">
        <w:rPr>
          <w:rFonts w:ascii="Arial" w:hAnsi="Arial" w:cs="Arial"/>
          <w:sz w:val="24"/>
          <w:szCs w:val="24"/>
          <w:u w:val="none"/>
        </w:rPr>
        <w:lastRenderedPageBreak/>
        <w:tab/>
      </w:r>
      <w:r w:rsidRPr="002B1BF5">
        <w:rPr>
          <w:rFonts w:ascii="Arial" w:hAnsi="Arial" w:cs="Arial"/>
          <w:color w:val="auto"/>
          <w:sz w:val="24"/>
          <w:szCs w:val="24"/>
          <w:u w:val="none"/>
        </w:rPr>
        <w:t>7.2</w:t>
      </w:r>
      <w:r w:rsidRPr="002B1BF5">
        <w:rPr>
          <w:rFonts w:ascii="Arial" w:hAnsi="Arial" w:cs="Arial"/>
          <w:color w:val="auto"/>
          <w:sz w:val="24"/>
          <w:szCs w:val="24"/>
          <w:u w:val="none"/>
        </w:rPr>
        <w:tab/>
      </w:r>
      <w:r w:rsidR="00654BC2">
        <w:rPr>
          <w:rFonts w:ascii="Arial" w:hAnsi="Arial" w:cs="Arial"/>
          <w:color w:val="auto"/>
          <w:sz w:val="24"/>
          <w:szCs w:val="24"/>
          <w:u w:val="none"/>
        </w:rPr>
        <w:t xml:space="preserve">    </w:t>
      </w:r>
      <w:r w:rsidRPr="00654BC2">
        <w:rPr>
          <w:rFonts w:ascii="Arial" w:hAnsi="Arial" w:cs="Arial"/>
          <w:b/>
          <w:color w:val="auto"/>
          <w:sz w:val="24"/>
          <w:szCs w:val="24"/>
          <w:u w:val="none"/>
        </w:rPr>
        <w:t>Audit &amp; Risk Committee</w:t>
      </w:r>
    </w:p>
    <w:p w:rsidR="000A74F3" w:rsidRPr="002B1BF5" w:rsidRDefault="00A67D0B" w:rsidP="003879A4">
      <w:pPr>
        <w:spacing w:after="171" w:line="224" w:lineRule="auto"/>
        <w:ind w:left="1142" w:right="14"/>
        <w:rPr>
          <w:rFonts w:ascii="Arial" w:hAnsi="Arial" w:cs="Arial"/>
          <w:color w:val="auto"/>
          <w:szCs w:val="24"/>
        </w:rPr>
      </w:pPr>
      <w:r w:rsidRPr="002B1BF5">
        <w:rPr>
          <w:rFonts w:ascii="Arial" w:hAnsi="Arial" w:cs="Arial"/>
          <w:color w:val="auto"/>
          <w:szCs w:val="24"/>
        </w:rPr>
        <w:t xml:space="preserve">The Audit &amp; Risk Committee will meet four times during the year and will </w:t>
      </w:r>
      <w:r w:rsidR="002B1BF5" w:rsidRPr="002B1BF5">
        <w:rPr>
          <w:rFonts w:ascii="Arial" w:hAnsi="Arial" w:cs="Arial"/>
          <w:color w:val="auto"/>
          <w:szCs w:val="24"/>
        </w:rPr>
        <w:t xml:space="preserve">review internal audit reports, consider recommendations and decide what recommendations it will accept. Management will be responsible for implementing any recommendations from audits carried out in relation to Fraud and Bribery. </w:t>
      </w:r>
      <w:r w:rsidRPr="002B1BF5">
        <w:rPr>
          <w:rFonts w:ascii="Arial" w:hAnsi="Arial" w:cs="Arial"/>
          <w:color w:val="auto"/>
          <w:szCs w:val="24"/>
        </w:rPr>
        <w:t>The Committee will also review the Fraud Register on a six monthly basis.</w:t>
      </w:r>
    </w:p>
    <w:p w:rsidR="002B1BF5" w:rsidRPr="002B1BF5" w:rsidRDefault="002B1BF5" w:rsidP="003879A4">
      <w:pPr>
        <w:spacing w:after="222" w:line="224" w:lineRule="auto"/>
        <w:ind w:left="1142" w:right="14"/>
        <w:rPr>
          <w:rFonts w:ascii="Arial" w:hAnsi="Arial" w:cs="Arial"/>
          <w:color w:val="auto"/>
          <w:szCs w:val="24"/>
        </w:rPr>
      </w:pPr>
      <w:r w:rsidRPr="002B1BF5">
        <w:rPr>
          <w:rFonts w:ascii="Arial" w:hAnsi="Arial" w:cs="Arial"/>
          <w:color w:val="auto"/>
          <w:szCs w:val="24"/>
        </w:rPr>
        <w:t>The external auditors Management Letter will also be considered by the Audit &amp; Risk Committee for guidance with recommendations being made to the Management Committee who will reply to any points raised.</w:t>
      </w:r>
    </w:p>
    <w:p w:rsidR="002B1BF5" w:rsidRPr="005B3C79" w:rsidRDefault="002B1BF5" w:rsidP="003879A4">
      <w:pPr>
        <w:spacing w:after="171" w:line="224" w:lineRule="auto"/>
        <w:ind w:left="1142" w:right="14"/>
        <w:rPr>
          <w:rFonts w:ascii="Arial" w:hAnsi="Arial" w:cs="Arial"/>
          <w:color w:val="FF0000"/>
          <w:szCs w:val="24"/>
        </w:rPr>
      </w:pPr>
    </w:p>
    <w:p w:rsidR="000A74F3" w:rsidRPr="00654BC2" w:rsidRDefault="00A67D0B" w:rsidP="003879A4">
      <w:pPr>
        <w:tabs>
          <w:tab w:val="center" w:pos="710"/>
          <w:tab w:val="center" w:pos="2040"/>
        </w:tabs>
        <w:ind w:left="0" w:right="0" w:firstLine="0"/>
        <w:rPr>
          <w:rFonts w:ascii="Arial" w:hAnsi="Arial" w:cs="Arial"/>
          <w:b/>
          <w:szCs w:val="24"/>
        </w:rPr>
      </w:pPr>
      <w:r w:rsidRPr="005B3C79">
        <w:rPr>
          <w:rFonts w:ascii="Arial" w:hAnsi="Arial" w:cs="Arial"/>
          <w:szCs w:val="24"/>
        </w:rPr>
        <w:tab/>
        <w:t>7.3</w:t>
      </w:r>
      <w:r w:rsidR="00654BC2" w:rsidRPr="00654BC2">
        <w:rPr>
          <w:rFonts w:ascii="Arial" w:hAnsi="Arial" w:cs="Arial"/>
          <w:szCs w:val="24"/>
        </w:rPr>
        <w:tab/>
      </w:r>
      <w:r w:rsidR="00654BC2" w:rsidRPr="00654BC2">
        <w:rPr>
          <w:rFonts w:ascii="Arial" w:hAnsi="Arial" w:cs="Arial"/>
          <w:b/>
          <w:szCs w:val="24"/>
        </w:rPr>
        <w:t xml:space="preserve">Management </w:t>
      </w:r>
    </w:p>
    <w:p w:rsidR="000A74F3" w:rsidRPr="005B3C79" w:rsidRDefault="00654BC2" w:rsidP="003879A4">
      <w:pPr>
        <w:spacing w:after="287" w:line="259" w:lineRule="auto"/>
        <w:ind w:left="1134" w:right="0" w:firstLine="0"/>
        <w:rPr>
          <w:rFonts w:ascii="Arial" w:hAnsi="Arial" w:cs="Arial"/>
          <w:szCs w:val="24"/>
        </w:rPr>
      </w:pPr>
      <w:r>
        <w:rPr>
          <w:rFonts w:ascii="Arial" w:hAnsi="Arial" w:cs="Arial"/>
          <w:szCs w:val="24"/>
        </w:rPr>
        <w:t>Management</w:t>
      </w:r>
      <w:r w:rsidR="00A67D0B" w:rsidRPr="005B3C79">
        <w:rPr>
          <w:rFonts w:ascii="Arial" w:hAnsi="Arial" w:cs="Arial"/>
          <w:szCs w:val="24"/>
        </w:rPr>
        <w:t xml:space="preserve"> has a responsibility for preventing fraud through:</w:t>
      </w:r>
    </w:p>
    <w:p w:rsidR="005B3C79"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identification of risks to which systems and procedures are exposed</w:t>
      </w:r>
    </w:p>
    <w:p w:rsidR="005B3C79"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developing and maintaining effective internal controls to prevent fraud</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 xml:space="preserve">establishing an environment that promotes compliance with internal </w:t>
      </w:r>
      <w:r w:rsidR="00DA3C80" w:rsidRPr="00DA3C80">
        <w:rPr>
          <w:rFonts w:ascii="Arial" w:hAnsi="Arial" w:cs="Arial"/>
          <w:szCs w:val="24"/>
        </w:rPr>
        <w:t xml:space="preserve"> </w:t>
      </w:r>
      <w:r w:rsidRPr="00DA3C80">
        <w:rPr>
          <w:rFonts w:ascii="Arial" w:hAnsi="Arial" w:cs="Arial"/>
          <w:szCs w:val="24"/>
        </w:rPr>
        <w:t>controls  promoting fraud awareness amongst staff</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fostering an 'anti- fraud' culture</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ensuring that if a fraud or attempted fraud occurs a vigorous and prompt investigation takes place without regard to position held or length of service</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take appropriate disciplinary and legal action in all cases where justified</w:t>
      </w:r>
    </w:p>
    <w:p w:rsidR="000A74F3"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reviewing systems and procedures to prevent similar frauds arising</w:t>
      </w:r>
    </w:p>
    <w:p w:rsidR="002E25BE" w:rsidRPr="00DA3C80" w:rsidRDefault="002E25BE" w:rsidP="003879A4">
      <w:pPr>
        <w:pStyle w:val="ListParagraph"/>
        <w:spacing w:after="0" w:line="276" w:lineRule="auto"/>
        <w:ind w:left="2160" w:right="149" w:firstLine="0"/>
        <w:rPr>
          <w:rFonts w:ascii="Arial" w:hAnsi="Arial" w:cs="Arial"/>
          <w:szCs w:val="24"/>
        </w:rPr>
      </w:pPr>
    </w:p>
    <w:p w:rsidR="000A74F3" w:rsidRPr="00CE6742" w:rsidRDefault="00A67D0B" w:rsidP="003879A4">
      <w:pPr>
        <w:pStyle w:val="Heading1"/>
        <w:tabs>
          <w:tab w:val="center" w:pos="619"/>
          <w:tab w:val="center" w:pos="2129"/>
        </w:tabs>
        <w:spacing w:after="204" w:line="227" w:lineRule="auto"/>
        <w:ind w:left="0" w:firstLine="0"/>
        <w:jc w:val="both"/>
        <w:rPr>
          <w:rFonts w:ascii="Arial" w:hAnsi="Arial" w:cs="Arial"/>
          <w:b/>
          <w:sz w:val="24"/>
          <w:szCs w:val="24"/>
        </w:rPr>
      </w:pPr>
      <w:bookmarkStart w:id="8" w:name="_Toc57343"/>
      <w:r w:rsidRPr="005B3C79">
        <w:rPr>
          <w:rFonts w:ascii="Arial" w:hAnsi="Arial" w:cs="Arial"/>
          <w:sz w:val="24"/>
          <w:szCs w:val="24"/>
        </w:rPr>
        <w:tab/>
      </w:r>
      <w:r w:rsidRPr="00CE6742">
        <w:rPr>
          <w:rFonts w:ascii="Arial" w:hAnsi="Arial" w:cs="Arial"/>
          <w:b/>
          <w:sz w:val="24"/>
          <w:szCs w:val="24"/>
        </w:rPr>
        <w:t>8.</w:t>
      </w:r>
      <w:r w:rsidRPr="00CE6742">
        <w:rPr>
          <w:rFonts w:ascii="Arial" w:hAnsi="Arial" w:cs="Arial"/>
          <w:b/>
          <w:sz w:val="24"/>
          <w:szCs w:val="24"/>
        </w:rPr>
        <w:tab/>
      </w:r>
      <w:r w:rsidR="00CE6742">
        <w:rPr>
          <w:rFonts w:ascii="Arial" w:hAnsi="Arial" w:cs="Arial"/>
          <w:b/>
          <w:sz w:val="24"/>
          <w:szCs w:val="24"/>
        </w:rPr>
        <w:t xml:space="preserve">     </w:t>
      </w:r>
      <w:r w:rsidRPr="00CE6742">
        <w:rPr>
          <w:rFonts w:ascii="Arial" w:hAnsi="Arial" w:cs="Arial"/>
          <w:b/>
          <w:sz w:val="24"/>
          <w:szCs w:val="24"/>
        </w:rPr>
        <w:t>RISK MANAGEMENT</w:t>
      </w:r>
      <w:bookmarkEnd w:id="8"/>
    </w:p>
    <w:p w:rsidR="000A74F3" w:rsidRPr="005B3C79" w:rsidRDefault="00A67D0B" w:rsidP="003879A4">
      <w:pPr>
        <w:spacing w:after="250"/>
        <w:ind w:left="1095" w:right="43" w:hanging="557"/>
        <w:rPr>
          <w:rFonts w:ascii="Arial" w:hAnsi="Arial" w:cs="Arial"/>
          <w:szCs w:val="24"/>
        </w:rPr>
      </w:pPr>
      <w:r w:rsidRPr="005B3C79">
        <w:rPr>
          <w:rFonts w:ascii="Arial" w:hAnsi="Arial" w:cs="Arial"/>
          <w:szCs w:val="24"/>
        </w:rPr>
        <w:t xml:space="preserve">8.1 </w:t>
      </w:r>
      <w:r w:rsidR="00DA3C80">
        <w:rPr>
          <w:rFonts w:ascii="Arial" w:hAnsi="Arial" w:cs="Arial"/>
          <w:szCs w:val="24"/>
        </w:rPr>
        <w:tab/>
      </w:r>
      <w:r w:rsidRPr="005B3C79">
        <w:rPr>
          <w:rFonts w:ascii="Arial" w:hAnsi="Arial" w:cs="Arial"/>
          <w:szCs w:val="24"/>
        </w:rPr>
        <w:t xml:space="preserve">While the </w:t>
      </w:r>
      <w:r w:rsidR="009D1D92">
        <w:rPr>
          <w:rFonts w:ascii="Arial" w:hAnsi="Arial" w:cs="Arial"/>
          <w:szCs w:val="24"/>
        </w:rPr>
        <w:t>Director is</w:t>
      </w:r>
      <w:r w:rsidRPr="005B3C79">
        <w:rPr>
          <w:rFonts w:ascii="Arial" w:hAnsi="Arial" w:cs="Arial"/>
          <w:szCs w:val="24"/>
        </w:rPr>
        <w:t xml:space="preserve"> responsible for assessing and controlling the level of risk within their areas of authority, it is the responsibility of all staff to be aware of fraud and take the necessary steps to minimise the risk to the Association.</w:t>
      </w:r>
    </w:p>
    <w:p w:rsidR="000A74F3" w:rsidRDefault="00A67D0B" w:rsidP="003879A4">
      <w:pPr>
        <w:ind w:left="1095" w:right="106" w:hanging="562"/>
        <w:rPr>
          <w:rFonts w:ascii="Arial" w:hAnsi="Arial" w:cs="Arial"/>
          <w:szCs w:val="24"/>
        </w:rPr>
      </w:pPr>
      <w:r w:rsidRPr="005B3C79">
        <w:rPr>
          <w:rFonts w:ascii="Arial" w:hAnsi="Arial" w:cs="Arial"/>
          <w:szCs w:val="24"/>
        </w:rPr>
        <w:t xml:space="preserve">8.2 </w:t>
      </w:r>
      <w:r w:rsidR="00DA3C80">
        <w:rPr>
          <w:rFonts w:ascii="Arial" w:hAnsi="Arial" w:cs="Arial"/>
          <w:szCs w:val="24"/>
        </w:rPr>
        <w:tab/>
      </w:r>
      <w:r w:rsidRPr="005B3C79">
        <w:rPr>
          <w:rFonts w:ascii="Arial" w:hAnsi="Arial" w:cs="Arial"/>
          <w:szCs w:val="24"/>
        </w:rPr>
        <w:t>Managing the risk of fraud is the same in principle as managing any other business risk. It is best approached systematically both at corporate and operational level. Managers should identify risk areas, assess the scale of risk, allocate responsibility for managing specific risks and implement and test controls to minimise the risks.</w:t>
      </w:r>
    </w:p>
    <w:p w:rsidR="00DA3C80" w:rsidRPr="005B3C79" w:rsidRDefault="00DA3C80" w:rsidP="003879A4">
      <w:pPr>
        <w:ind w:left="1095" w:right="106" w:hanging="562"/>
        <w:rPr>
          <w:rFonts w:ascii="Arial" w:hAnsi="Arial" w:cs="Arial"/>
          <w:szCs w:val="24"/>
        </w:rPr>
      </w:pPr>
    </w:p>
    <w:p w:rsidR="000A74F3" w:rsidRPr="005B3C79" w:rsidRDefault="00A67D0B" w:rsidP="003879A4">
      <w:pPr>
        <w:spacing w:after="481"/>
        <w:ind w:left="1181" w:right="43" w:hanging="547"/>
        <w:rPr>
          <w:rFonts w:ascii="Arial" w:hAnsi="Arial" w:cs="Arial"/>
          <w:szCs w:val="24"/>
        </w:rPr>
      </w:pPr>
      <w:r w:rsidRPr="005B3C79">
        <w:rPr>
          <w:rFonts w:ascii="Arial" w:hAnsi="Arial" w:cs="Arial"/>
          <w:szCs w:val="24"/>
        </w:rPr>
        <w:t xml:space="preserve">8.3 </w:t>
      </w:r>
      <w:r w:rsidR="00DA3C80">
        <w:rPr>
          <w:rFonts w:ascii="Arial" w:hAnsi="Arial" w:cs="Arial"/>
          <w:szCs w:val="24"/>
        </w:rPr>
        <w:tab/>
      </w:r>
      <w:r w:rsidRPr="005B3C79">
        <w:rPr>
          <w:rFonts w:ascii="Arial" w:hAnsi="Arial" w:cs="Arial"/>
          <w:szCs w:val="24"/>
        </w:rPr>
        <w:t>Management also have a responsibility to familiarise themselves with common fraud techniques in areas for which they have control. This should include being alert to signs which indicate that fraud is taking place.</w:t>
      </w:r>
    </w:p>
    <w:p w:rsidR="000A74F3" w:rsidRPr="00DA3C80" w:rsidRDefault="00A67D0B" w:rsidP="003879A4">
      <w:pPr>
        <w:pStyle w:val="Heading1"/>
        <w:tabs>
          <w:tab w:val="center" w:pos="698"/>
          <w:tab w:val="center" w:pos="2326"/>
        </w:tabs>
        <w:spacing w:after="207"/>
        <w:ind w:left="0" w:firstLine="0"/>
        <w:jc w:val="both"/>
        <w:rPr>
          <w:rFonts w:ascii="Arial" w:hAnsi="Arial" w:cs="Arial"/>
          <w:b/>
          <w:sz w:val="24"/>
          <w:szCs w:val="24"/>
        </w:rPr>
      </w:pPr>
      <w:bookmarkStart w:id="9" w:name="_Toc57344"/>
      <w:r w:rsidRPr="005B3C79">
        <w:rPr>
          <w:rFonts w:ascii="Arial" w:hAnsi="Arial" w:cs="Arial"/>
          <w:sz w:val="24"/>
          <w:szCs w:val="24"/>
        </w:rPr>
        <w:lastRenderedPageBreak/>
        <w:tab/>
      </w:r>
      <w:r w:rsidRPr="00DA3C80">
        <w:rPr>
          <w:rFonts w:ascii="Arial" w:hAnsi="Arial" w:cs="Arial"/>
          <w:b/>
          <w:sz w:val="24"/>
          <w:szCs w:val="24"/>
        </w:rPr>
        <w:t>9.</w:t>
      </w:r>
      <w:r w:rsidRPr="00DA3C80">
        <w:rPr>
          <w:rFonts w:ascii="Arial" w:hAnsi="Arial" w:cs="Arial"/>
          <w:b/>
          <w:sz w:val="24"/>
          <w:szCs w:val="24"/>
        </w:rPr>
        <w:tab/>
      </w:r>
      <w:r w:rsidR="00CE6742">
        <w:rPr>
          <w:rFonts w:ascii="Arial" w:hAnsi="Arial" w:cs="Arial"/>
          <w:b/>
          <w:sz w:val="24"/>
          <w:szCs w:val="24"/>
        </w:rPr>
        <w:t xml:space="preserve">    </w:t>
      </w:r>
      <w:r w:rsidRPr="00DA3C80">
        <w:rPr>
          <w:rFonts w:ascii="Arial" w:hAnsi="Arial" w:cs="Arial"/>
          <w:b/>
          <w:sz w:val="24"/>
          <w:szCs w:val="24"/>
        </w:rPr>
        <w:t>INTERNAL CONTROLS</w:t>
      </w:r>
      <w:bookmarkEnd w:id="9"/>
    </w:p>
    <w:p w:rsidR="000A74F3" w:rsidRPr="005B3C79" w:rsidRDefault="00A67D0B" w:rsidP="003879A4">
      <w:pPr>
        <w:spacing w:after="319" w:line="224" w:lineRule="auto"/>
        <w:ind w:left="1176" w:right="14" w:hanging="557"/>
        <w:rPr>
          <w:rFonts w:ascii="Arial" w:hAnsi="Arial" w:cs="Arial"/>
          <w:szCs w:val="24"/>
        </w:rPr>
      </w:pPr>
      <w:r w:rsidRPr="005B3C79">
        <w:rPr>
          <w:rFonts w:ascii="Arial" w:hAnsi="Arial" w:cs="Arial"/>
          <w:szCs w:val="24"/>
        </w:rPr>
        <w:t xml:space="preserve">9.1 </w:t>
      </w:r>
      <w:r w:rsidR="00DA3C80">
        <w:rPr>
          <w:rFonts w:ascii="Arial" w:hAnsi="Arial" w:cs="Arial"/>
          <w:szCs w:val="24"/>
        </w:rPr>
        <w:tab/>
      </w:r>
      <w:r w:rsidRPr="005B3C79">
        <w:rPr>
          <w:rFonts w:ascii="Arial" w:hAnsi="Arial" w:cs="Arial"/>
          <w:szCs w:val="24"/>
        </w:rPr>
        <w:t>Internal controls are the key element in preventing fraud. They should be documented, communicated to all staff and the importance of compliance regularly reminded to staff. It is the responsibility of each line manager to ensure controls within their areas of responsibility have been documented and communicated and operate effectively.</w:t>
      </w:r>
    </w:p>
    <w:p w:rsidR="000A74F3" w:rsidRPr="005B3C79" w:rsidRDefault="00A67D0B" w:rsidP="003879A4">
      <w:pPr>
        <w:spacing w:after="310"/>
        <w:ind w:left="1152" w:right="43" w:hanging="547"/>
        <w:rPr>
          <w:rFonts w:ascii="Arial" w:hAnsi="Arial" w:cs="Arial"/>
          <w:szCs w:val="24"/>
        </w:rPr>
      </w:pPr>
      <w:r w:rsidRPr="005B3C79">
        <w:rPr>
          <w:rFonts w:ascii="Arial" w:hAnsi="Arial" w:cs="Arial"/>
          <w:szCs w:val="24"/>
        </w:rPr>
        <w:t xml:space="preserve">9.2 </w:t>
      </w:r>
      <w:r w:rsidR="00DA3C80">
        <w:rPr>
          <w:rFonts w:ascii="Arial" w:hAnsi="Arial" w:cs="Arial"/>
          <w:szCs w:val="24"/>
        </w:rPr>
        <w:tab/>
      </w:r>
      <w:r w:rsidR="009D1D92">
        <w:rPr>
          <w:rFonts w:ascii="Arial" w:hAnsi="Arial" w:cs="Arial"/>
          <w:szCs w:val="24"/>
        </w:rPr>
        <w:t>Officers</w:t>
      </w:r>
      <w:r w:rsidRPr="005B3C79">
        <w:rPr>
          <w:rFonts w:ascii="Arial" w:hAnsi="Arial" w:cs="Arial"/>
          <w:szCs w:val="24"/>
        </w:rPr>
        <w:t xml:space="preserve"> should assess the types of risk involved in the operations for which they are responsible; to review and test the control systems for which they are responsible regularly; to ensure that controls are being complied with; and to satisfy themselves that their systems continue to operate effectively.</w:t>
      </w:r>
    </w:p>
    <w:p w:rsidR="000A74F3" w:rsidRPr="005B3C79" w:rsidRDefault="00A67D0B" w:rsidP="003879A4">
      <w:pPr>
        <w:spacing w:after="321" w:line="224" w:lineRule="auto"/>
        <w:ind w:left="1137" w:right="14" w:hanging="542"/>
        <w:rPr>
          <w:rFonts w:ascii="Arial" w:hAnsi="Arial" w:cs="Arial"/>
          <w:szCs w:val="24"/>
        </w:rPr>
      </w:pPr>
      <w:r w:rsidRPr="005B3C79">
        <w:rPr>
          <w:rFonts w:ascii="Arial" w:hAnsi="Arial" w:cs="Arial"/>
          <w:szCs w:val="24"/>
        </w:rPr>
        <w:t xml:space="preserve">9.3 </w:t>
      </w:r>
      <w:r w:rsidR="00DA3C80">
        <w:rPr>
          <w:rFonts w:ascii="Arial" w:hAnsi="Arial" w:cs="Arial"/>
          <w:szCs w:val="24"/>
        </w:rPr>
        <w:tab/>
      </w:r>
      <w:r w:rsidR="009D1D92">
        <w:rPr>
          <w:rFonts w:ascii="Arial" w:hAnsi="Arial" w:cs="Arial"/>
          <w:szCs w:val="24"/>
        </w:rPr>
        <w:t xml:space="preserve">Management </w:t>
      </w:r>
      <w:r w:rsidRPr="005B3C79">
        <w:rPr>
          <w:rFonts w:ascii="Arial" w:hAnsi="Arial" w:cs="Arial"/>
          <w:szCs w:val="24"/>
        </w:rPr>
        <w:t>should periodically monitor compliance with controls and may also ask the Internal Auditors to test compliance. It should be emphasised that the main remit of internal audit is to evaluate the effectiveness of the overall framework of internal control, with management being responsible for ensuring implementation and monitoring of the framework.</w:t>
      </w:r>
    </w:p>
    <w:p w:rsidR="000A74F3" w:rsidRPr="005B3C79" w:rsidRDefault="00A67D0B" w:rsidP="003879A4">
      <w:pPr>
        <w:spacing w:after="477"/>
        <w:ind w:left="1138" w:right="43" w:hanging="557"/>
        <w:rPr>
          <w:rFonts w:ascii="Arial" w:hAnsi="Arial" w:cs="Arial"/>
          <w:szCs w:val="24"/>
        </w:rPr>
      </w:pPr>
      <w:r w:rsidRPr="005B3C79">
        <w:rPr>
          <w:rFonts w:ascii="Arial" w:hAnsi="Arial" w:cs="Arial"/>
          <w:szCs w:val="24"/>
        </w:rPr>
        <w:t xml:space="preserve">9.4 </w:t>
      </w:r>
      <w:r w:rsidR="00DA3C80">
        <w:rPr>
          <w:rFonts w:ascii="Arial" w:hAnsi="Arial" w:cs="Arial"/>
          <w:szCs w:val="24"/>
        </w:rPr>
        <w:tab/>
      </w:r>
      <w:r w:rsidRPr="005B3C79">
        <w:rPr>
          <w:rFonts w:ascii="Arial" w:hAnsi="Arial" w:cs="Arial"/>
          <w:szCs w:val="24"/>
        </w:rPr>
        <w:t>Common excuses for non-compliance with controls are that they are no longer applicable, insufficient time is available or they are not appropriate. It is important that such comments are reported to line managers so that the need for the controls can be re-evaluated and amended as appropriate.</w:t>
      </w:r>
    </w:p>
    <w:p w:rsidR="000A74F3" w:rsidRPr="00DA3C80" w:rsidRDefault="00A67D0B" w:rsidP="003879A4">
      <w:pPr>
        <w:pStyle w:val="Heading1"/>
        <w:tabs>
          <w:tab w:val="center" w:pos="708"/>
          <w:tab w:val="center" w:pos="2357"/>
        </w:tabs>
        <w:spacing w:after="228"/>
        <w:ind w:left="0" w:firstLine="0"/>
        <w:jc w:val="both"/>
        <w:rPr>
          <w:rFonts w:ascii="Arial" w:hAnsi="Arial" w:cs="Arial"/>
          <w:b/>
          <w:sz w:val="24"/>
          <w:szCs w:val="24"/>
        </w:rPr>
      </w:pPr>
      <w:bookmarkStart w:id="10" w:name="_Toc57345"/>
      <w:r w:rsidRPr="005B3C79">
        <w:rPr>
          <w:rFonts w:ascii="Arial" w:hAnsi="Arial" w:cs="Arial"/>
          <w:sz w:val="24"/>
          <w:szCs w:val="24"/>
        </w:rPr>
        <w:tab/>
      </w:r>
      <w:r w:rsidRPr="00DA3C80">
        <w:rPr>
          <w:rFonts w:ascii="Arial" w:hAnsi="Arial" w:cs="Arial"/>
          <w:b/>
          <w:sz w:val="24"/>
          <w:szCs w:val="24"/>
        </w:rPr>
        <w:t>10.</w:t>
      </w:r>
      <w:r w:rsidRPr="00DA3C80">
        <w:rPr>
          <w:rFonts w:ascii="Arial" w:hAnsi="Arial" w:cs="Arial"/>
          <w:b/>
          <w:sz w:val="24"/>
          <w:szCs w:val="24"/>
        </w:rPr>
        <w:tab/>
      </w:r>
      <w:r w:rsidR="00CE6742">
        <w:rPr>
          <w:rFonts w:ascii="Arial" w:hAnsi="Arial" w:cs="Arial"/>
          <w:b/>
          <w:sz w:val="24"/>
          <w:szCs w:val="24"/>
        </w:rPr>
        <w:t xml:space="preserve">    </w:t>
      </w:r>
      <w:r w:rsidRPr="00DA3C80">
        <w:rPr>
          <w:rFonts w:ascii="Arial" w:hAnsi="Arial" w:cs="Arial"/>
          <w:b/>
          <w:sz w:val="24"/>
          <w:szCs w:val="24"/>
        </w:rPr>
        <w:t>MANAGEMENT CHECKS</w:t>
      </w:r>
      <w:bookmarkEnd w:id="10"/>
    </w:p>
    <w:p w:rsidR="000A74F3" w:rsidRPr="005B3C79" w:rsidRDefault="00A67D0B" w:rsidP="003879A4">
      <w:pPr>
        <w:spacing w:after="198" w:line="224" w:lineRule="auto"/>
        <w:ind w:left="1114" w:right="14" w:hanging="538"/>
        <w:rPr>
          <w:rFonts w:ascii="Arial" w:hAnsi="Arial" w:cs="Arial"/>
          <w:szCs w:val="24"/>
        </w:rPr>
      </w:pPr>
      <w:r w:rsidRPr="005B3C79">
        <w:rPr>
          <w:rFonts w:ascii="Arial" w:hAnsi="Arial" w:cs="Arial"/>
          <w:szCs w:val="24"/>
        </w:rPr>
        <w:t>10.1 The prevention and detection of fraud and impropriety is only possible where strong internal controls are present and constantly applied. Routine checks and monitoring by management to ensure that procedures are being followed are therefore essential. There are two benefits from implementing a culture of strong management controls:</w:t>
      </w:r>
    </w:p>
    <w:p w:rsidR="000A74F3" w:rsidRPr="005B3C79" w:rsidRDefault="00A67D0B" w:rsidP="003879A4">
      <w:pPr>
        <w:numPr>
          <w:ilvl w:val="0"/>
          <w:numId w:val="5"/>
        </w:numPr>
        <w:spacing w:after="33" w:line="224" w:lineRule="auto"/>
        <w:ind w:right="57" w:hanging="283"/>
        <w:rPr>
          <w:rFonts w:ascii="Arial" w:hAnsi="Arial" w:cs="Arial"/>
          <w:szCs w:val="24"/>
        </w:rPr>
      </w:pPr>
      <w:r w:rsidRPr="005B3C79">
        <w:rPr>
          <w:rFonts w:ascii="Arial" w:hAnsi="Arial" w:cs="Arial"/>
          <w:szCs w:val="24"/>
        </w:rPr>
        <w:t>a deterrent effect when it is known that Management are actively involved in ensuring that procedures are followed, and</w:t>
      </w:r>
    </w:p>
    <w:p w:rsidR="000A74F3" w:rsidRPr="005B3C79" w:rsidRDefault="00A67D0B" w:rsidP="003879A4">
      <w:pPr>
        <w:numPr>
          <w:ilvl w:val="0"/>
          <w:numId w:val="5"/>
        </w:numPr>
        <w:spacing w:after="450" w:line="224" w:lineRule="auto"/>
        <w:ind w:right="57" w:hanging="283"/>
        <w:rPr>
          <w:rFonts w:ascii="Arial" w:hAnsi="Arial" w:cs="Arial"/>
          <w:szCs w:val="24"/>
        </w:rPr>
      </w:pPr>
      <w:proofErr w:type="gramStart"/>
      <w:r w:rsidRPr="005B3C79">
        <w:rPr>
          <w:rFonts w:ascii="Arial" w:hAnsi="Arial" w:cs="Arial"/>
          <w:szCs w:val="24"/>
        </w:rPr>
        <w:t>the</w:t>
      </w:r>
      <w:proofErr w:type="gramEnd"/>
      <w:r w:rsidRPr="005B3C79">
        <w:rPr>
          <w:rFonts w:ascii="Arial" w:hAnsi="Arial" w:cs="Arial"/>
          <w:szCs w:val="24"/>
        </w:rPr>
        <w:t xml:space="preserve"> results of the checks will allow Management to identify any operational areas where controls are not being uniformly applied and investigate whether systems have been exploited and need to be reviewed.</w:t>
      </w:r>
    </w:p>
    <w:p w:rsidR="000A74F3" w:rsidRPr="00DA3C80" w:rsidRDefault="00A67D0B" w:rsidP="003879A4">
      <w:pPr>
        <w:pStyle w:val="Heading1"/>
        <w:spacing w:after="192"/>
        <w:ind w:left="548"/>
        <w:jc w:val="both"/>
        <w:rPr>
          <w:rFonts w:ascii="Arial" w:hAnsi="Arial" w:cs="Arial"/>
          <w:b/>
          <w:sz w:val="24"/>
          <w:szCs w:val="24"/>
        </w:rPr>
      </w:pPr>
      <w:bookmarkStart w:id="11" w:name="_Toc57346"/>
      <w:r w:rsidRPr="00DA3C80">
        <w:rPr>
          <w:rFonts w:ascii="Arial" w:hAnsi="Arial" w:cs="Arial"/>
          <w:b/>
          <w:sz w:val="24"/>
          <w:szCs w:val="24"/>
        </w:rPr>
        <w:t xml:space="preserve">11. </w:t>
      </w:r>
      <w:r w:rsidR="00CE6742">
        <w:rPr>
          <w:rFonts w:ascii="Arial" w:hAnsi="Arial" w:cs="Arial"/>
          <w:b/>
          <w:sz w:val="24"/>
          <w:szCs w:val="24"/>
        </w:rPr>
        <w:t xml:space="preserve">   </w:t>
      </w:r>
      <w:r w:rsidRPr="00DA3C80">
        <w:rPr>
          <w:rFonts w:ascii="Arial" w:hAnsi="Arial" w:cs="Arial"/>
          <w:b/>
          <w:sz w:val="24"/>
          <w:szCs w:val="24"/>
        </w:rPr>
        <w:t>CORPORATE GOVERNANCE</w:t>
      </w:r>
      <w:bookmarkEnd w:id="11"/>
    </w:p>
    <w:p w:rsidR="000A74F3" w:rsidRPr="005B3C79" w:rsidRDefault="00A67D0B" w:rsidP="003879A4">
      <w:pPr>
        <w:spacing w:after="267"/>
        <w:ind w:left="1134" w:right="115" w:hanging="596"/>
        <w:rPr>
          <w:rFonts w:ascii="Arial" w:hAnsi="Arial" w:cs="Arial"/>
          <w:szCs w:val="24"/>
        </w:rPr>
      </w:pPr>
      <w:r w:rsidRPr="005B3C79">
        <w:rPr>
          <w:rFonts w:ascii="Arial" w:hAnsi="Arial" w:cs="Arial"/>
          <w:szCs w:val="24"/>
        </w:rPr>
        <w:t>11.1 The Scottish Housing Regulator monitors the Associations adherence to corporate governance requirements through their publication of the annual Regulation Plans and also through more in depth and focused on-site inspections and, more so, desk top reviews of various statutory returns.</w:t>
      </w:r>
    </w:p>
    <w:p w:rsidR="000A74F3" w:rsidRDefault="00A67D0B" w:rsidP="003879A4">
      <w:pPr>
        <w:spacing w:after="33" w:line="224" w:lineRule="auto"/>
        <w:ind w:left="1134" w:right="110" w:hanging="606"/>
        <w:rPr>
          <w:rFonts w:ascii="Arial" w:hAnsi="Arial" w:cs="Arial"/>
          <w:szCs w:val="24"/>
        </w:rPr>
      </w:pPr>
      <w:r w:rsidRPr="005B3C79">
        <w:rPr>
          <w:rFonts w:ascii="Arial" w:hAnsi="Arial" w:cs="Arial"/>
          <w:szCs w:val="24"/>
        </w:rPr>
        <w:t>11.2 Development of best practice and recommendations arising from the publication of other inspection reports and Governance Matters publications, will continue to be important in the development of an environment in which awareness of responsibility for fraud prevention and detection can flourish.</w:t>
      </w:r>
    </w:p>
    <w:p w:rsidR="002B1BF5" w:rsidRDefault="002B1BF5" w:rsidP="003879A4">
      <w:pPr>
        <w:spacing w:after="33" w:line="224" w:lineRule="auto"/>
        <w:ind w:left="1134" w:right="110" w:hanging="606"/>
        <w:rPr>
          <w:rFonts w:ascii="Arial" w:hAnsi="Arial" w:cs="Arial"/>
          <w:szCs w:val="24"/>
        </w:rPr>
      </w:pPr>
    </w:p>
    <w:p w:rsidR="0037125F" w:rsidRDefault="002B1BF5" w:rsidP="003879A4">
      <w:pPr>
        <w:spacing w:after="33" w:line="224" w:lineRule="auto"/>
        <w:ind w:left="1276" w:right="110" w:hanging="606"/>
        <w:rPr>
          <w:rFonts w:ascii="Arial" w:hAnsi="Arial" w:cs="Arial"/>
          <w:szCs w:val="24"/>
        </w:rPr>
      </w:pPr>
      <w:r>
        <w:rPr>
          <w:rFonts w:ascii="Arial" w:hAnsi="Arial" w:cs="Arial"/>
          <w:szCs w:val="24"/>
        </w:rPr>
        <w:lastRenderedPageBreak/>
        <w:t>11.3</w:t>
      </w:r>
      <w:r>
        <w:rPr>
          <w:rFonts w:ascii="Arial" w:hAnsi="Arial" w:cs="Arial"/>
          <w:szCs w:val="24"/>
        </w:rPr>
        <w:tab/>
        <w:t>It is a requirement of Ruchazie Housing Association to submit an Annual Assurance Statement to the Scottish Housing Regulator stating its position in regard to the Standards of Governance and Financial managem</w:t>
      </w:r>
      <w:r w:rsidR="00994C58">
        <w:rPr>
          <w:rFonts w:ascii="Arial" w:hAnsi="Arial" w:cs="Arial"/>
          <w:szCs w:val="24"/>
        </w:rPr>
        <w:t>ent. Standard 1.2 states that ‘</w:t>
      </w:r>
      <w:r>
        <w:rPr>
          <w:rFonts w:ascii="Arial" w:hAnsi="Arial" w:cs="Arial"/>
          <w:szCs w:val="24"/>
        </w:rPr>
        <w:t>The RSL’s governance policies and arrangements set out the respective roles, responsibilities and accountabilities of governing body members</w:t>
      </w:r>
      <w:r w:rsidR="0037125F">
        <w:rPr>
          <w:rFonts w:ascii="Arial" w:hAnsi="Arial" w:cs="Arial"/>
          <w:szCs w:val="24"/>
        </w:rPr>
        <w:t xml:space="preserve"> and senior </w:t>
      </w:r>
      <w:r w:rsidR="00994C58">
        <w:rPr>
          <w:rFonts w:ascii="Arial" w:hAnsi="Arial" w:cs="Arial"/>
          <w:szCs w:val="24"/>
        </w:rPr>
        <w:t>officers,</w:t>
      </w:r>
      <w:r w:rsidR="0037125F">
        <w:rPr>
          <w:rFonts w:ascii="Arial" w:hAnsi="Arial" w:cs="Arial"/>
          <w:szCs w:val="24"/>
        </w:rPr>
        <w:t xml:space="preserve"> and the governing body exercise control of the Strategic leadership of the RSL.</w:t>
      </w:r>
    </w:p>
    <w:p w:rsidR="0037125F" w:rsidRDefault="0037125F" w:rsidP="003879A4">
      <w:pPr>
        <w:spacing w:after="33" w:line="224" w:lineRule="auto"/>
        <w:ind w:left="1134" w:right="110" w:hanging="606"/>
        <w:rPr>
          <w:rFonts w:ascii="Arial" w:hAnsi="Arial" w:cs="Arial"/>
          <w:szCs w:val="24"/>
        </w:rPr>
      </w:pPr>
    </w:p>
    <w:p w:rsidR="00994C58" w:rsidRDefault="00994C58" w:rsidP="003879A4">
      <w:pPr>
        <w:spacing w:after="33" w:line="224" w:lineRule="auto"/>
        <w:ind w:left="1134" w:right="110" w:hanging="606"/>
        <w:rPr>
          <w:rFonts w:ascii="Arial" w:hAnsi="Arial" w:cs="Arial"/>
          <w:szCs w:val="24"/>
        </w:rPr>
      </w:pPr>
      <w:r>
        <w:rPr>
          <w:rFonts w:ascii="Arial" w:hAnsi="Arial" w:cs="Arial"/>
          <w:szCs w:val="24"/>
        </w:rPr>
        <w:t>11.4</w:t>
      </w:r>
      <w:r>
        <w:rPr>
          <w:rFonts w:ascii="Arial" w:hAnsi="Arial" w:cs="Arial"/>
          <w:szCs w:val="24"/>
        </w:rPr>
        <w:tab/>
        <w:t xml:space="preserve"> This policy sets out these responsibilities which management Committee and staff have in relation to Fraud and Anti-bribery. </w:t>
      </w:r>
    </w:p>
    <w:p w:rsidR="00DA3C80" w:rsidRPr="005B3C79" w:rsidRDefault="00994C58" w:rsidP="003879A4">
      <w:pPr>
        <w:spacing w:after="33" w:line="224" w:lineRule="auto"/>
        <w:ind w:left="1134" w:right="110" w:hanging="606"/>
        <w:rPr>
          <w:rFonts w:ascii="Arial" w:hAnsi="Arial" w:cs="Arial"/>
          <w:szCs w:val="24"/>
        </w:rPr>
      </w:pPr>
      <w:r>
        <w:rPr>
          <w:rFonts w:ascii="Arial" w:hAnsi="Arial" w:cs="Arial"/>
          <w:szCs w:val="24"/>
        </w:rPr>
        <w:t xml:space="preserve"> </w:t>
      </w:r>
    </w:p>
    <w:p w:rsidR="000A74F3" w:rsidRPr="00DA3C80" w:rsidRDefault="00A67D0B" w:rsidP="003879A4">
      <w:pPr>
        <w:pStyle w:val="Heading1"/>
        <w:ind w:left="644"/>
        <w:jc w:val="both"/>
        <w:rPr>
          <w:rFonts w:ascii="Arial" w:hAnsi="Arial" w:cs="Arial"/>
          <w:b/>
          <w:sz w:val="24"/>
          <w:szCs w:val="24"/>
        </w:rPr>
      </w:pPr>
      <w:bookmarkStart w:id="12" w:name="_Toc57347"/>
      <w:r w:rsidRPr="00DA3C80">
        <w:rPr>
          <w:rFonts w:ascii="Arial" w:hAnsi="Arial" w:cs="Arial"/>
          <w:b/>
          <w:sz w:val="24"/>
          <w:szCs w:val="24"/>
        </w:rPr>
        <w:t xml:space="preserve">12. </w:t>
      </w:r>
      <w:r w:rsidR="00CE6742">
        <w:rPr>
          <w:rFonts w:ascii="Arial" w:hAnsi="Arial" w:cs="Arial"/>
          <w:b/>
          <w:sz w:val="24"/>
          <w:szCs w:val="24"/>
        </w:rPr>
        <w:t xml:space="preserve">  </w:t>
      </w:r>
      <w:r w:rsidRPr="00DA3C80">
        <w:rPr>
          <w:rFonts w:ascii="Arial" w:hAnsi="Arial" w:cs="Arial"/>
          <w:b/>
          <w:sz w:val="24"/>
          <w:szCs w:val="24"/>
        </w:rPr>
        <w:t>STAFF TRAINING</w:t>
      </w:r>
      <w:bookmarkEnd w:id="12"/>
    </w:p>
    <w:p w:rsidR="000A74F3" w:rsidRPr="005B3C79" w:rsidRDefault="00A67D0B" w:rsidP="003879A4">
      <w:pPr>
        <w:spacing w:after="221" w:line="224" w:lineRule="auto"/>
        <w:ind w:left="1134" w:right="14" w:hanging="552"/>
        <w:rPr>
          <w:rFonts w:ascii="Arial" w:hAnsi="Arial" w:cs="Arial"/>
          <w:szCs w:val="24"/>
        </w:rPr>
      </w:pPr>
      <w:r w:rsidRPr="005B3C79">
        <w:rPr>
          <w:rFonts w:ascii="Arial" w:hAnsi="Arial" w:cs="Arial"/>
          <w:szCs w:val="24"/>
        </w:rPr>
        <w:t>12.1 Staff often provide the best protection against fraud and corruption. It is important therefore that the policy on fraud prevention and investigation is fully communicated to all staff. The lack of clear guidance and ignorance of procedures will often be the first excuse used by offenders.</w:t>
      </w:r>
    </w:p>
    <w:p w:rsidR="000A74F3" w:rsidRPr="005B3C79" w:rsidRDefault="00A67D0B" w:rsidP="003879A4">
      <w:pPr>
        <w:spacing w:after="226" w:line="224" w:lineRule="auto"/>
        <w:ind w:left="1134" w:right="14" w:hanging="557"/>
        <w:rPr>
          <w:rFonts w:ascii="Arial" w:hAnsi="Arial" w:cs="Arial"/>
          <w:szCs w:val="24"/>
        </w:rPr>
      </w:pPr>
      <w:r w:rsidRPr="005B3C79">
        <w:rPr>
          <w:rFonts w:ascii="Arial" w:hAnsi="Arial" w:cs="Arial"/>
          <w:szCs w:val="24"/>
        </w:rPr>
        <w:t>12.2 The recruitment of suitable staff is the first defence in preventing fraud. Best practice recruitment policies such as detailed application forms including a statement on relevant unspent convictions, written and verbal communication with referees and past employers and verification of Disclosure Scotland checks, educational and professional qualifications will be strictly adhered to.</w:t>
      </w:r>
    </w:p>
    <w:p w:rsidR="000A74F3" w:rsidRPr="005B3C79" w:rsidRDefault="00A67D0B" w:rsidP="003879A4">
      <w:pPr>
        <w:spacing w:after="238"/>
        <w:ind w:left="1134" w:right="43" w:hanging="567"/>
        <w:rPr>
          <w:rFonts w:ascii="Arial" w:hAnsi="Arial" w:cs="Arial"/>
          <w:szCs w:val="24"/>
        </w:rPr>
      </w:pPr>
      <w:r w:rsidRPr="005B3C79">
        <w:rPr>
          <w:rFonts w:ascii="Arial" w:hAnsi="Arial" w:cs="Arial"/>
          <w:szCs w:val="24"/>
        </w:rPr>
        <w:t>12.3 Staff awareness of policy and procedures is fundamental to the effective operation of systems. Best practice includes:</w:t>
      </w:r>
    </w:p>
    <w:p w:rsidR="000A74F3" w:rsidRPr="005B3C79" w:rsidRDefault="00A67D0B" w:rsidP="003879A4">
      <w:pPr>
        <w:numPr>
          <w:ilvl w:val="0"/>
          <w:numId w:val="6"/>
        </w:numPr>
        <w:spacing w:after="33" w:line="224" w:lineRule="auto"/>
        <w:ind w:right="28"/>
        <w:rPr>
          <w:rFonts w:ascii="Arial" w:hAnsi="Arial" w:cs="Arial"/>
          <w:szCs w:val="24"/>
        </w:rPr>
      </w:pPr>
      <w:r w:rsidRPr="005B3C79">
        <w:rPr>
          <w:rFonts w:ascii="Arial" w:hAnsi="Arial" w:cs="Arial"/>
          <w:szCs w:val="24"/>
        </w:rPr>
        <w:t xml:space="preserve">instruction and discussion on control and probity issues as part of staff </w:t>
      </w:r>
      <w:r w:rsidR="00DA3C80">
        <w:rPr>
          <w:rFonts w:ascii="Arial" w:hAnsi="Arial" w:cs="Arial"/>
          <w:szCs w:val="24"/>
        </w:rPr>
        <w:tab/>
      </w:r>
      <w:r w:rsidRPr="005B3C79">
        <w:rPr>
          <w:rFonts w:ascii="Arial" w:hAnsi="Arial" w:cs="Arial"/>
          <w:szCs w:val="24"/>
        </w:rPr>
        <w:t>induction;</w:t>
      </w:r>
    </w:p>
    <w:p w:rsidR="000A74F3" w:rsidRPr="005B3C79" w:rsidRDefault="00A67D0B" w:rsidP="003879A4">
      <w:pPr>
        <w:numPr>
          <w:ilvl w:val="0"/>
          <w:numId w:val="6"/>
        </w:numPr>
        <w:spacing w:after="33" w:line="224" w:lineRule="auto"/>
        <w:ind w:right="28"/>
        <w:rPr>
          <w:rFonts w:ascii="Arial" w:hAnsi="Arial" w:cs="Arial"/>
          <w:szCs w:val="24"/>
        </w:rPr>
      </w:pPr>
      <w:r w:rsidRPr="005B3C79">
        <w:rPr>
          <w:rFonts w:ascii="Arial" w:hAnsi="Arial" w:cs="Arial"/>
          <w:szCs w:val="24"/>
        </w:rPr>
        <w:t>formal staff training on operational procedures;</w:t>
      </w:r>
    </w:p>
    <w:p w:rsidR="00DA3C80" w:rsidRDefault="00A67D0B" w:rsidP="003879A4">
      <w:pPr>
        <w:numPr>
          <w:ilvl w:val="0"/>
          <w:numId w:val="6"/>
        </w:numPr>
        <w:spacing w:after="1" w:line="224" w:lineRule="auto"/>
        <w:ind w:right="28"/>
        <w:rPr>
          <w:rFonts w:ascii="Arial" w:hAnsi="Arial" w:cs="Arial"/>
          <w:szCs w:val="24"/>
        </w:rPr>
      </w:pPr>
      <w:r w:rsidRPr="005B3C79">
        <w:rPr>
          <w:rFonts w:ascii="Arial" w:hAnsi="Arial" w:cs="Arial"/>
          <w:szCs w:val="24"/>
        </w:rPr>
        <w:t xml:space="preserve">desktop instructions for specific tasks; </w:t>
      </w:r>
    </w:p>
    <w:p w:rsidR="000A74F3" w:rsidRPr="00DA3C80" w:rsidRDefault="00A67D0B" w:rsidP="003879A4">
      <w:pPr>
        <w:pStyle w:val="ListParagraph"/>
        <w:numPr>
          <w:ilvl w:val="0"/>
          <w:numId w:val="6"/>
        </w:numPr>
        <w:spacing w:after="1" w:line="224" w:lineRule="auto"/>
        <w:ind w:right="28"/>
        <w:rPr>
          <w:rFonts w:ascii="Arial" w:hAnsi="Arial" w:cs="Arial"/>
          <w:szCs w:val="24"/>
        </w:rPr>
      </w:pPr>
      <w:r w:rsidRPr="00DA3C80">
        <w:rPr>
          <w:rFonts w:ascii="Arial" w:hAnsi="Arial" w:cs="Arial"/>
          <w:szCs w:val="24"/>
        </w:rPr>
        <w:t xml:space="preserve">publication of the policy on fraud </w:t>
      </w:r>
      <w:r w:rsidR="00DA3C80" w:rsidRPr="00DA3C80">
        <w:rPr>
          <w:rFonts w:ascii="Arial" w:hAnsi="Arial" w:cs="Arial"/>
          <w:szCs w:val="24"/>
        </w:rPr>
        <w:tab/>
      </w:r>
      <w:r w:rsidRPr="00DA3C80">
        <w:rPr>
          <w:rFonts w:ascii="Arial" w:hAnsi="Arial" w:cs="Arial"/>
          <w:szCs w:val="24"/>
        </w:rPr>
        <w:t>and corruption; and</w:t>
      </w:r>
    </w:p>
    <w:p w:rsidR="000A74F3" w:rsidRPr="005B3C79" w:rsidRDefault="00A67D0B" w:rsidP="003879A4">
      <w:pPr>
        <w:numPr>
          <w:ilvl w:val="0"/>
          <w:numId w:val="6"/>
        </w:numPr>
        <w:spacing w:after="408"/>
        <w:ind w:right="28"/>
        <w:rPr>
          <w:rFonts w:ascii="Arial" w:hAnsi="Arial" w:cs="Arial"/>
          <w:szCs w:val="24"/>
        </w:rPr>
      </w:pPr>
      <w:proofErr w:type="gramStart"/>
      <w:r w:rsidRPr="005B3C79">
        <w:rPr>
          <w:rFonts w:ascii="Arial" w:hAnsi="Arial" w:cs="Arial"/>
          <w:szCs w:val="24"/>
        </w:rPr>
        <w:t>regular</w:t>
      </w:r>
      <w:proofErr w:type="gramEnd"/>
      <w:r w:rsidRPr="005B3C79">
        <w:rPr>
          <w:rFonts w:ascii="Arial" w:hAnsi="Arial" w:cs="Arial"/>
          <w:szCs w:val="24"/>
        </w:rPr>
        <w:t xml:space="preserve"> staff notices regarding changes to control systems, policies and </w:t>
      </w:r>
      <w:r w:rsidR="00DA3C80">
        <w:rPr>
          <w:rFonts w:ascii="Arial" w:hAnsi="Arial" w:cs="Arial"/>
          <w:szCs w:val="24"/>
        </w:rPr>
        <w:tab/>
      </w:r>
      <w:r w:rsidRPr="005B3C79">
        <w:rPr>
          <w:rFonts w:ascii="Arial" w:hAnsi="Arial" w:cs="Arial"/>
          <w:szCs w:val="24"/>
        </w:rPr>
        <w:t>procedures.</w:t>
      </w:r>
    </w:p>
    <w:p w:rsidR="000A74F3" w:rsidRPr="00DA3C80" w:rsidRDefault="00A67D0B" w:rsidP="003879A4">
      <w:pPr>
        <w:pStyle w:val="Heading1"/>
        <w:spacing w:after="148" w:line="259" w:lineRule="auto"/>
        <w:ind w:left="614"/>
        <w:jc w:val="both"/>
        <w:rPr>
          <w:rFonts w:ascii="Arial" w:hAnsi="Arial" w:cs="Arial"/>
          <w:b/>
          <w:sz w:val="24"/>
          <w:szCs w:val="24"/>
        </w:rPr>
      </w:pPr>
      <w:bookmarkStart w:id="13" w:name="_Toc57348"/>
      <w:r w:rsidRPr="00DA3C80">
        <w:rPr>
          <w:rFonts w:ascii="Arial" w:hAnsi="Arial" w:cs="Arial"/>
          <w:b/>
          <w:sz w:val="24"/>
          <w:szCs w:val="24"/>
        </w:rPr>
        <w:t xml:space="preserve">13. </w:t>
      </w:r>
      <w:r w:rsidR="00CE6742">
        <w:rPr>
          <w:rFonts w:ascii="Arial" w:hAnsi="Arial" w:cs="Arial"/>
          <w:b/>
          <w:sz w:val="24"/>
          <w:szCs w:val="24"/>
        </w:rPr>
        <w:t xml:space="preserve">   </w:t>
      </w:r>
      <w:r w:rsidRPr="00DA3C80">
        <w:rPr>
          <w:rFonts w:ascii="Arial" w:hAnsi="Arial" w:cs="Arial"/>
          <w:b/>
          <w:sz w:val="24"/>
          <w:szCs w:val="24"/>
        </w:rPr>
        <w:t>BRIBERY ACT 2010</w:t>
      </w:r>
      <w:bookmarkEnd w:id="13"/>
    </w:p>
    <w:p w:rsidR="000A74F3" w:rsidRPr="005B3C79" w:rsidRDefault="00A67D0B" w:rsidP="003879A4">
      <w:pPr>
        <w:spacing w:after="233"/>
        <w:ind w:left="1134" w:right="43" w:hanging="567"/>
        <w:rPr>
          <w:rFonts w:ascii="Arial" w:hAnsi="Arial" w:cs="Arial"/>
          <w:szCs w:val="24"/>
        </w:rPr>
      </w:pPr>
      <w:r w:rsidRPr="005B3C79">
        <w:rPr>
          <w:rFonts w:ascii="Arial" w:hAnsi="Arial" w:cs="Arial"/>
          <w:szCs w:val="24"/>
        </w:rPr>
        <w:t>13.1 The Bribery Act 2010 codifies the law relating to bribery and corruption.</w:t>
      </w:r>
    </w:p>
    <w:p w:rsidR="000A74F3" w:rsidRPr="005B3C79" w:rsidRDefault="00A67D0B" w:rsidP="003879A4">
      <w:pPr>
        <w:spacing w:after="215"/>
        <w:ind w:left="1166" w:right="43"/>
        <w:rPr>
          <w:rFonts w:ascii="Arial" w:hAnsi="Arial" w:cs="Arial"/>
          <w:szCs w:val="24"/>
        </w:rPr>
      </w:pPr>
      <w:r w:rsidRPr="005B3C79">
        <w:rPr>
          <w:rFonts w:ascii="Arial" w:hAnsi="Arial" w:cs="Arial"/>
          <w:szCs w:val="24"/>
        </w:rPr>
        <w:t>Corruption is the misuse of office or power for private gain. Bribery is a form of corruption and means that it falls within the scope of this policy. Under the Bribery Act 2010 it is illegal to:</w:t>
      </w:r>
    </w:p>
    <w:p w:rsidR="000A74F3" w:rsidRPr="00DA3C80" w:rsidRDefault="00A67D0B" w:rsidP="003879A4">
      <w:pPr>
        <w:pStyle w:val="ListParagraph"/>
        <w:numPr>
          <w:ilvl w:val="0"/>
          <w:numId w:val="13"/>
        </w:numPr>
        <w:ind w:right="43"/>
        <w:rPr>
          <w:rFonts w:ascii="Arial" w:hAnsi="Arial" w:cs="Arial"/>
          <w:szCs w:val="24"/>
        </w:rPr>
      </w:pPr>
      <w:r w:rsidRPr="00DA3C80">
        <w:rPr>
          <w:rFonts w:ascii="Arial" w:hAnsi="Arial" w:cs="Arial"/>
          <w:szCs w:val="24"/>
        </w:rPr>
        <w:t>Offer, promise to give or</w:t>
      </w:r>
      <w:r w:rsidR="00DA3C80">
        <w:rPr>
          <w:rFonts w:ascii="Arial" w:hAnsi="Arial" w:cs="Arial"/>
          <w:szCs w:val="24"/>
        </w:rPr>
        <w:t xml:space="preserve"> </w:t>
      </w:r>
      <w:r w:rsidRPr="00DA3C80">
        <w:rPr>
          <w:rFonts w:ascii="Arial" w:hAnsi="Arial" w:cs="Arial"/>
          <w:szCs w:val="24"/>
        </w:rPr>
        <w:t>to pay a bribe</w:t>
      </w:r>
    </w:p>
    <w:p w:rsidR="000A74F3" w:rsidRPr="00DA3C80" w:rsidRDefault="00A67D0B" w:rsidP="003879A4">
      <w:pPr>
        <w:pStyle w:val="ListParagraph"/>
        <w:numPr>
          <w:ilvl w:val="0"/>
          <w:numId w:val="13"/>
        </w:numPr>
        <w:ind w:right="43"/>
        <w:rPr>
          <w:rFonts w:ascii="Arial" w:hAnsi="Arial" w:cs="Arial"/>
          <w:szCs w:val="24"/>
        </w:rPr>
      </w:pPr>
      <w:r w:rsidRPr="00DA3C80">
        <w:rPr>
          <w:rFonts w:ascii="Arial" w:hAnsi="Arial" w:cs="Arial"/>
          <w:szCs w:val="24"/>
        </w:rPr>
        <w:t>Request, agree to receive or accept a bribe</w:t>
      </w:r>
    </w:p>
    <w:p w:rsidR="000A74F3" w:rsidRPr="00DA3C80" w:rsidRDefault="00A67D0B" w:rsidP="003879A4">
      <w:pPr>
        <w:pStyle w:val="ListParagraph"/>
        <w:numPr>
          <w:ilvl w:val="0"/>
          <w:numId w:val="13"/>
        </w:numPr>
        <w:spacing w:after="33" w:line="224" w:lineRule="auto"/>
        <w:ind w:right="43"/>
        <w:rPr>
          <w:rFonts w:ascii="Arial" w:hAnsi="Arial" w:cs="Arial"/>
          <w:szCs w:val="24"/>
        </w:rPr>
      </w:pPr>
      <w:r w:rsidRPr="00DA3C80">
        <w:rPr>
          <w:rFonts w:ascii="Arial" w:hAnsi="Arial" w:cs="Arial"/>
          <w:szCs w:val="24"/>
        </w:rPr>
        <w:t>Bribe a foreign public official</w:t>
      </w:r>
    </w:p>
    <w:p w:rsidR="000A74F3" w:rsidRPr="00DA3C80" w:rsidRDefault="00A67D0B" w:rsidP="003879A4">
      <w:pPr>
        <w:pStyle w:val="ListParagraph"/>
        <w:numPr>
          <w:ilvl w:val="0"/>
          <w:numId w:val="13"/>
        </w:numPr>
        <w:spacing w:after="175"/>
        <w:ind w:right="43"/>
        <w:rPr>
          <w:rFonts w:ascii="Arial" w:hAnsi="Arial" w:cs="Arial"/>
          <w:szCs w:val="24"/>
        </w:rPr>
      </w:pPr>
      <w:r w:rsidRPr="00DA3C80">
        <w:rPr>
          <w:rFonts w:ascii="Arial" w:hAnsi="Arial" w:cs="Arial"/>
          <w:szCs w:val="24"/>
        </w:rPr>
        <w:t>Fail to have adequate procedures in place to prevent bribery</w:t>
      </w:r>
    </w:p>
    <w:p w:rsidR="000A74F3" w:rsidRPr="005B3C79" w:rsidRDefault="00A67D0B" w:rsidP="003879A4">
      <w:pPr>
        <w:spacing w:after="169"/>
        <w:ind w:left="1166" w:right="43"/>
        <w:rPr>
          <w:rFonts w:ascii="Arial" w:hAnsi="Arial" w:cs="Arial"/>
          <w:szCs w:val="24"/>
        </w:rPr>
      </w:pPr>
      <w:r w:rsidRPr="005B3C79">
        <w:rPr>
          <w:rFonts w:ascii="Arial" w:hAnsi="Arial" w:cs="Arial"/>
          <w:szCs w:val="24"/>
        </w:rPr>
        <w:t xml:space="preserve">The Bribery Act is one of the widest-ranging pieces of legislation in the field. It covers: bribery which occurs in the UK or abroad; any corrupt act by a UK business (or by a foreign country carrying on any part of its business here) whatever it occurs. A corrupt act committed abroad may well result in a </w:t>
      </w:r>
      <w:r w:rsidRPr="005B3C79">
        <w:rPr>
          <w:rFonts w:ascii="Arial" w:hAnsi="Arial" w:cs="Arial"/>
          <w:szCs w:val="24"/>
        </w:rPr>
        <w:lastRenderedPageBreak/>
        <w:t>prosecution in the UK. Nor does it matter whether the act is done directly or indirectly.</w:t>
      </w:r>
    </w:p>
    <w:p w:rsidR="000A74F3" w:rsidRPr="005B3C79" w:rsidRDefault="00A67D0B" w:rsidP="003879A4">
      <w:pPr>
        <w:spacing w:after="238"/>
        <w:ind w:left="1166" w:right="43"/>
        <w:rPr>
          <w:rFonts w:ascii="Arial" w:hAnsi="Arial" w:cs="Arial"/>
          <w:szCs w:val="24"/>
        </w:rPr>
      </w:pPr>
      <w:r w:rsidRPr="005B3C79">
        <w:rPr>
          <w:rFonts w:ascii="Arial" w:hAnsi="Arial" w:cs="Arial"/>
          <w:szCs w:val="24"/>
        </w:rPr>
        <w:t>If the Association or anybody acting on the Association's behalf is found guilty of bribery — or even of failing to have adequate procedures in place to prevent bribery — they will be subject to large fines (£5,000 to unlimited). Any person guilty of bribery will be subject to fines and/or imprisonment (up to ten years).</w:t>
      </w:r>
    </w:p>
    <w:p w:rsidR="000A74F3" w:rsidRPr="005B3C79" w:rsidRDefault="00A67D0B" w:rsidP="003879A4">
      <w:pPr>
        <w:spacing w:after="519"/>
        <w:ind w:left="1166" w:right="43"/>
        <w:rPr>
          <w:rFonts w:ascii="Arial" w:hAnsi="Arial" w:cs="Arial"/>
          <w:szCs w:val="24"/>
        </w:rPr>
      </w:pPr>
      <w:r w:rsidRPr="005B3C79">
        <w:rPr>
          <w:rFonts w:ascii="Arial" w:hAnsi="Arial" w:cs="Arial"/>
          <w:szCs w:val="24"/>
        </w:rPr>
        <w:t>Reference to the Bribery Act shall be contained in all relevant policies and contracts with suppliers.</w:t>
      </w:r>
    </w:p>
    <w:p w:rsidR="000A74F3" w:rsidRPr="00DA3C80" w:rsidRDefault="00A67D0B" w:rsidP="003879A4">
      <w:pPr>
        <w:pStyle w:val="Heading1"/>
        <w:tabs>
          <w:tab w:val="center" w:pos="691"/>
          <w:tab w:val="center" w:pos="1942"/>
        </w:tabs>
        <w:spacing w:after="148" w:line="259" w:lineRule="auto"/>
        <w:ind w:left="0" w:firstLine="0"/>
        <w:jc w:val="both"/>
        <w:rPr>
          <w:rFonts w:ascii="Arial" w:hAnsi="Arial" w:cs="Arial"/>
          <w:b/>
          <w:sz w:val="24"/>
          <w:szCs w:val="24"/>
        </w:rPr>
      </w:pPr>
      <w:bookmarkStart w:id="14" w:name="_Toc57349"/>
      <w:r w:rsidRPr="005B3C79">
        <w:rPr>
          <w:rFonts w:ascii="Arial" w:hAnsi="Arial" w:cs="Arial"/>
          <w:sz w:val="24"/>
          <w:szCs w:val="24"/>
        </w:rPr>
        <w:tab/>
      </w:r>
      <w:r w:rsidRPr="00DA3C80">
        <w:rPr>
          <w:rFonts w:ascii="Arial" w:hAnsi="Arial" w:cs="Arial"/>
          <w:b/>
          <w:sz w:val="24"/>
          <w:szCs w:val="24"/>
        </w:rPr>
        <w:t>14.</w:t>
      </w:r>
      <w:r w:rsidRPr="00DA3C80">
        <w:rPr>
          <w:rFonts w:ascii="Arial" w:hAnsi="Arial" w:cs="Arial"/>
          <w:b/>
          <w:sz w:val="24"/>
          <w:szCs w:val="24"/>
        </w:rPr>
        <w:tab/>
      </w:r>
      <w:r w:rsidR="00CE6742">
        <w:rPr>
          <w:rFonts w:ascii="Arial" w:hAnsi="Arial" w:cs="Arial"/>
          <w:b/>
          <w:sz w:val="24"/>
          <w:szCs w:val="24"/>
        </w:rPr>
        <w:t xml:space="preserve">    </w:t>
      </w:r>
      <w:r w:rsidRPr="00DA3C80">
        <w:rPr>
          <w:rFonts w:ascii="Arial" w:hAnsi="Arial" w:cs="Arial"/>
          <w:b/>
          <w:sz w:val="24"/>
          <w:szCs w:val="24"/>
        </w:rPr>
        <w:t>POLICY REVIEW</w:t>
      </w:r>
      <w:bookmarkEnd w:id="14"/>
    </w:p>
    <w:p w:rsidR="000A74F3" w:rsidRPr="005B3C79" w:rsidRDefault="00A67D0B" w:rsidP="003879A4">
      <w:pPr>
        <w:ind w:left="1166" w:right="43"/>
        <w:rPr>
          <w:rFonts w:ascii="Arial" w:hAnsi="Arial" w:cs="Arial"/>
          <w:szCs w:val="24"/>
        </w:rPr>
      </w:pPr>
      <w:r w:rsidRPr="005B3C79">
        <w:rPr>
          <w:rFonts w:ascii="Arial" w:hAnsi="Arial" w:cs="Arial"/>
          <w:szCs w:val="24"/>
        </w:rPr>
        <w:t>This policy will be subject to review at least every 3 years</w:t>
      </w:r>
      <w:r w:rsidR="002E25BE">
        <w:rPr>
          <w:rFonts w:ascii="Arial" w:hAnsi="Arial" w:cs="Arial"/>
          <w:szCs w:val="24"/>
        </w:rPr>
        <w:t xml:space="preserve"> or sooner if circumstances require.</w:t>
      </w:r>
    </w:p>
    <w:p w:rsidR="00DA3C80" w:rsidRDefault="00DA3C80" w:rsidP="003879A4">
      <w:pPr>
        <w:pStyle w:val="Heading2"/>
        <w:spacing w:after="196"/>
        <w:ind w:left="783"/>
        <w:jc w:val="both"/>
        <w:rPr>
          <w:rFonts w:ascii="Arial" w:hAnsi="Arial" w:cs="Arial"/>
          <w:sz w:val="24"/>
          <w:szCs w:val="24"/>
        </w:rPr>
      </w:pPr>
    </w:p>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0A74F3" w:rsidRPr="005B3C79" w:rsidRDefault="00A67D0B" w:rsidP="003879A4">
      <w:pPr>
        <w:pStyle w:val="Heading2"/>
        <w:spacing w:after="196"/>
        <w:ind w:left="783"/>
        <w:jc w:val="both"/>
        <w:rPr>
          <w:rFonts w:ascii="Arial" w:hAnsi="Arial" w:cs="Arial"/>
          <w:sz w:val="24"/>
          <w:szCs w:val="24"/>
        </w:rPr>
      </w:pPr>
      <w:r w:rsidRPr="005B3C79">
        <w:rPr>
          <w:rFonts w:ascii="Arial" w:hAnsi="Arial" w:cs="Arial"/>
          <w:sz w:val="24"/>
          <w:szCs w:val="24"/>
        </w:rPr>
        <w:t>APPENDIX 1 Fraud Response Plan</w:t>
      </w:r>
    </w:p>
    <w:p w:rsidR="000A74F3" w:rsidRPr="00DA3C80" w:rsidRDefault="00A67D0B" w:rsidP="003879A4">
      <w:pPr>
        <w:numPr>
          <w:ilvl w:val="0"/>
          <w:numId w:val="8"/>
        </w:numPr>
        <w:spacing w:after="274"/>
        <w:ind w:left="1180" w:right="43" w:hanging="422"/>
        <w:rPr>
          <w:rFonts w:ascii="Arial" w:hAnsi="Arial" w:cs="Arial"/>
          <w:b/>
          <w:szCs w:val="24"/>
        </w:rPr>
      </w:pPr>
      <w:r w:rsidRPr="00DA3C80">
        <w:rPr>
          <w:rFonts w:ascii="Arial" w:hAnsi="Arial" w:cs="Arial"/>
          <w:b/>
          <w:szCs w:val="24"/>
        </w:rPr>
        <w:t>Introduction</w:t>
      </w:r>
    </w:p>
    <w:p w:rsidR="000A74F3" w:rsidRPr="005B3C79" w:rsidRDefault="00A67D0B" w:rsidP="003879A4">
      <w:pPr>
        <w:numPr>
          <w:ilvl w:val="1"/>
          <w:numId w:val="8"/>
        </w:numPr>
        <w:spacing w:after="235"/>
        <w:ind w:left="1134" w:right="43" w:hanging="567"/>
        <w:rPr>
          <w:rFonts w:ascii="Arial" w:hAnsi="Arial" w:cs="Arial"/>
          <w:szCs w:val="24"/>
        </w:rPr>
      </w:pPr>
      <w:r w:rsidRPr="005B3C79">
        <w:rPr>
          <w:rFonts w:ascii="Arial" w:hAnsi="Arial" w:cs="Arial"/>
          <w:szCs w:val="24"/>
        </w:rPr>
        <w:t>The purpose of this Plan is to outline the steps to be followed in the event of a suspected fraud. It provides a consistent framework for investigating and reporting fraud by defining authority levels, responsibilities for action and lines of reporting. This Plan should be read in conjunction with Association's Fraud Policy and Whistleblowing Policy.</w:t>
      </w:r>
    </w:p>
    <w:p w:rsidR="000A74F3" w:rsidRPr="00DA3C80" w:rsidRDefault="00A67D0B" w:rsidP="003879A4">
      <w:pPr>
        <w:numPr>
          <w:ilvl w:val="0"/>
          <w:numId w:val="8"/>
        </w:numPr>
        <w:spacing w:after="213"/>
        <w:ind w:left="1180" w:right="43" w:hanging="422"/>
        <w:rPr>
          <w:rFonts w:ascii="Arial" w:hAnsi="Arial" w:cs="Arial"/>
          <w:b/>
          <w:szCs w:val="24"/>
        </w:rPr>
      </w:pPr>
      <w:r w:rsidRPr="00DA3C80">
        <w:rPr>
          <w:rFonts w:ascii="Arial" w:hAnsi="Arial" w:cs="Arial"/>
          <w:b/>
          <w:szCs w:val="24"/>
        </w:rPr>
        <w:t>Initiating Action</w:t>
      </w:r>
    </w:p>
    <w:p w:rsidR="000A74F3" w:rsidRPr="005B3C79" w:rsidRDefault="00A67D0B" w:rsidP="003879A4">
      <w:pPr>
        <w:numPr>
          <w:ilvl w:val="1"/>
          <w:numId w:val="8"/>
        </w:numPr>
        <w:spacing w:after="192"/>
        <w:ind w:left="1134" w:right="43" w:hanging="567"/>
        <w:rPr>
          <w:rFonts w:ascii="Arial" w:hAnsi="Arial" w:cs="Arial"/>
          <w:szCs w:val="24"/>
        </w:rPr>
      </w:pPr>
      <w:r w:rsidRPr="005B3C79">
        <w:rPr>
          <w:rFonts w:ascii="Arial" w:hAnsi="Arial" w:cs="Arial"/>
          <w:szCs w:val="24"/>
        </w:rPr>
        <w:t xml:space="preserve">Suspicion of fraud may be captured through a number of means. This includes internal audit work, external audit, or incidences of whistleblowing. In all cases the </w:t>
      </w:r>
      <w:r w:rsidR="00DA3C80">
        <w:rPr>
          <w:rFonts w:ascii="Arial" w:hAnsi="Arial" w:cs="Arial"/>
          <w:szCs w:val="24"/>
        </w:rPr>
        <w:t>Director</w:t>
      </w:r>
      <w:r w:rsidRPr="005B3C79">
        <w:rPr>
          <w:rFonts w:ascii="Arial" w:hAnsi="Arial" w:cs="Arial"/>
          <w:szCs w:val="24"/>
        </w:rPr>
        <w:t xml:space="preserve"> should be alerted to the matter without delay. In the </w:t>
      </w:r>
      <w:r w:rsidR="00DA3C80">
        <w:rPr>
          <w:rFonts w:ascii="Arial" w:hAnsi="Arial" w:cs="Arial"/>
          <w:szCs w:val="24"/>
        </w:rPr>
        <w:t>Directors</w:t>
      </w:r>
      <w:r w:rsidRPr="005B3C79">
        <w:rPr>
          <w:rFonts w:ascii="Arial" w:hAnsi="Arial" w:cs="Arial"/>
          <w:szCs w:val="24"/>
        </w:rPr>
        <w:t xml:space="preserve"> absence, </w:t>
      </w:r>
      <w:r w:rsidR="00DA3C80">
        <w:rPr>
          <w:rFonts w:ascii="Arial" w:hAnsi="Arial" w:cs="Arial"/>
          <w:szCs w:val="24"/>
        </w:rPr>
        <w:t xml:space="preserve">the Finance Officer </w:t>
      </w:r>
      <w:r w:rsidRPr="005B3C79">
        <w:rPr>
          <w:rFonts w:ascii="Arial" w:hAnsi="Arial" w:cs="Arial"/>
          <w:szCs w:val="24"/>
        </w:rPr>
        <w:t xml:space="preserve">should be informed, and they will inform the Chair of the Management Committee. In the case where the </w:t>
      </w:r>
      <w:r w:rsidR="00DA3C80">
        <w:rPr>
          <w:rFonts w:ascii="Arial" w:hAnsi="Arial" w:cs="Arial"/>
          <w:szCs w:val="24"/>
        </w:rPr>
        <w:t>Director</w:t>
      </w:r>
      <w:r w:rsidRPr="005B3C79">
        <w:rPr>
          <w:rFonts w:ascii="Arial" w:hAnsi="Arial" w:cs="Arial"/>
          <w:szCs w:val="24"/>
        </w:rPr>
        <w:t xml:space="preserve"> is suspected, the Chair must be advised immediately.</w:t>
      </w:r>
    </w:p>
    <w:p w:rsidR="000A74F3" w:rsidRPr="005B3C79" w:rsidRDefault="00A67D0B" w:rsidP="003879A4">
      <w:pPr>
        <w:numPr>
          <w:ilvl w:val="1"/>
          <w:numId w:val="8"/>
        </w:numPr>
        <w:spacing w:after="273"/>
        <w:ind w:left="1134" w:right="43" w:hanging="567"/>
        <w:rPr>
          <w:rFonts w:ascii="Arial" w:hAnsi="Arial" w:cs="Arial"/>
          <w:szCs w:val="24"/>
        </w:rPr>
      </w:pPr>
      <w:r w:rsidRPr="005B3C79">
        <w:rPr>
          <w:rFonts w:ascii="Arial" w:hAnsi="Arial" w:cs="Arial"/>
          <w:szCs w:val="24"/>
        </w:rPr>
        <w:t xml:space="preserve">The </w:t>
      </w:r>
      <w:r w:rsidR="00DA3C80">
        <w:rPr>
          <w:rFonts w:ascii="Arial" w:hAnsi="Arial" w:cs="Arial"/>
          <w:szCs w:val="24"/>
        </w:rPr>
        <w:t>Director</w:t>
      </w:r>
      <w:r w:rsidRPr="005B3C79">
        <w:rPr>
          <w:rFonts w:ascii="Arial" w:hAnsi="Arial" w:cs="Arial"/>
          <w:szCs w:val="24"/>
        </w:rPr>
        <w:t xml:space="preserve"> (or in their absence, </w:t>
      </w:r>
      <w:r w:rsidR="00DA3C80">
        <w:rPr>
          <w:rFonts w:ascii="Arial" w:hAnsi="Arial" w:cs="Arial"/>
          <w:szCs w:val="24"/>
        </w:rPr>
        <w:t>the Finance Officer)</w:t>
      </w:r>
      <w:r w:rsidRPr="005B3C79">
        <w:rPr>
          <w:rFonts w:ascii="Arial" w:hAnsi="Arial" w:cs="Arial"/>
          <w:szCs w:val="24"/>
        </w:rPr>
        <w:t xml:space="preserve"> shall, as soon as possible and normally within 24 hours, convene a </w:t>
      </w:r>
      <w:r w:rsidR="00EC4B39">
        <w:rPr>
          <w:rFonts w:ascii="Arial" w:hAnsi="Arial" w:cs="Arial"/>
          <w:szCs w:val="24"/>
        </w:rPr>
        <w:t>Fraud Response Group who will normally consist of Director, Finance Officer and the Chair of the Audit &amp; Risk group</w:t>
      </w:r>
      <w:r w:rsidR="00DA3C80">
        <w:rPr>
          <w:rFonts w:ascii="Arial" w:hAnsi="Arial" w:cs="Arial"/>
          <w:szCs w:val="24"/>
        </w:rPr>
        <w:t>, who will have the task</w:t>
      </w:r>
      <w:r w:rsidRPr="005B3C79">
        <w:rPr>
          <w:rFonts w:ascii="Arial" w:hAnsi="Arial" w:cs="Arial"/>
          <w:szCs w:val="24"/>
        </w:rPr>
        <w:t xml:space="preserve"> of deciding on initial action to be taken. This action will normally involve:</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engaging the internal auditor to act as Investigating Officer and undertake an investigation;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informing external auditors of the matter, and agreeing arrangements for keeping the external auditors informed about the work of the Group;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considering how to secure records/assets and prevent further loss;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proofErr w:type="gramStart"/>
      <w:r w:rsidRPr="00DA3C80">
        <w:rPr>
          <w:rFonts w:ascii="Arial" w:hAnsi="Arial" w:cs="Arial"/>
          <w:szCs w:val="24"/>
        </w:rPr>
        <w:t>considering</w:t>
      </w:r>
      <w:proofErr w:type="gramEnd"/>
      <w:r w:rsidRPr="00DA3C80">
        <w:rPr>
          <w:rFonts w:ascii="Arial" w:hAnsi="Arial" w:cs="Arial"/>
          <w:szCs w:val="24"/>
        </w:rPr>
        <w:t xml:space="preserve"> the membership of the Fraud Response Group, and the need to involve other members of the Management Team. This will typically be determined by the area of business where the alleged or suspected fraud has taken place;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seeking expert legal advice from the Association's solicitors, as required;</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confirming responsibilities and arrangements for submitting relevant regulatory notifications; </w:t>
      </w:r>
    </w:p>
    <w:p w:rsidR="000A74F3" w:rsidRPr="00DA3C80" w:rsidRDefault="00A67D0B" w:rsidP="003879A4">
      <w:pPr>
        <w:pStyle w:val="ListParagraph"/>
        <w:numPr>
          <w:ilvl w:val="0"/>
          <w:numId w:val="15"/>
        </w:numPr>
        <w:spacing w:after="241" w:line="224" w:lineRule="auto"/>
        <w:ind w:left="1985" w:right="14" w:hanging="284"/>
        <w:rPr>
          <w:rFonts w:ascii="Arial" w:hAnsi="Arial" w:cs="Arial"/>
          <w:szCs w:val="24"/>
        </w:rPr>
      </w:pPr>
      <w:proofErr w:type="gramStart"/>
      <w:r w:rsidRPr="00DA3C80">
        <w:rPr>
          <w:rFonts w:ascii="Arial" w:hAnsi="Arial" w:cs="Arial"/>
          <w:szCs w:val="24"/>
        </w:rPr>
        <w:t>confirming</w:t>
      </w:r>
      <w:proofErr w:type="gramEnd"/>
      <w:r w:rsidRPr="00DA3C80">
        <w:rPr>
          <w:rFonts w:ascii="Arial" w:hAnsi="Arial" w:cs="Arial"/>
          <w:szCs w:val="24"/>
        </w:rPr>
        <w:t xml:space="preserve"> requirements and arrangements for notifying funders.</w:t>
      </w:r>
    </w:p>
    <w:p w:rsidR="000A74F3" w:rsidRPr="005B3C79" w:rsidRDefault="00A67D0B" w:rsidP="003879A4">
      <w:pPr>
        <w:numPr>
          <w:ilvl w:val="1"/>
          <w:numId w:val="8"/>
        </w:numPr>
        <w:spacing w:after="202"/>
        <w:ind w:left="1134" w:right="43" w:hanging="567"/>
        <w:rPr>
          <w:rFonts w:ascii="Arial" w:hAnsi="Arial" w:cs="Arial"/>
          <w:szCs w:val="24"/>
        </w:rPr>
      </w:pPr>
      <w:r w:rsidRPr="005B3C79">
        <w:rPr>
          <w:rFonts w:ascii="Arial" w:hAnsi="Arial" w:cs="Arial"/>
          <w:szCs w:val="24"/>
        </w:rPr>
        <w:t xml:space="preserve">The </w:t>
      </w:r>
      <w:r w:rsidR="00DA3C80">
        <w:rPr>
          <w:rFonts w:ascii="Arial" w:hAnsi="Arial" w:cs="Arial"/>
          <w:szCs w:val="24"/>
        </w:rPr>
        <w:t>Director</w:t>
      </w:r>
      <w:r w:rsidRPr="005B3C79">
        <w:rPr>
          <w:rFonts w:ascii="Arial" w:hAnsi="Arial" w:cs="Arial"/>
          <w:szCs w:val="24"/>
        </w:rPr>
        <w:t xml:space="preserve"> should advise the Chair of the </w:t>
      </w:r>
      <w:r w:rsidR="00EC4B39">
        <w:rPr>
          <w:rFonts w:ascii="Arial" w:hAnsi="Arial" w:cs="Arial"/>
          <w:szCs w:val="24"/>
        </w:rPr>
        <w:t xml:space="preserve">Management </w:t>
      </w:r>
      <w:r w:rsidRPr="005B3C79">
        <w:rPr>
          <w:rFonts w:ascii="Arial" w:hAnsi="Arial" w:cs="Arial"/>
          <w:szCs w:val="24"/>
        </w:rPr>
        <w:t>Committee as soon as an investigation under this procedure has been initiated.</w:t>
      </w:r>
    </w:p>
    <w:p w:rsidR="000A74F3" w:rsidRPr="00DA3C80" w:rsidRDefault="00A67D0B" w:rsidP="003879A4">
      <w:pPr>
        <w:pStyle w:val="Heading2"/>
        <w:spacing w:after="165"/>
        <w:ind w:left="716"/>
        <w:jc w:val="both"/>
        <w:rPr>
          <w:rFonts w:ascii="Arial" w:hAnsi="Arial" w:cs="Arial"/>
          <w:b/>
          <w:sz w:val="24"/>
          <w:szCs w:val="24"/>
        </w:rPr>
      </w:pPr>
      <w:r w:rsidRPr="00DA3C80">
        <w:rPr>
          <w:rFonts w:ascii="Arial" w:hAnsi="Arial" w:cs="Arial"/>
          <w:b/>
          <w:sz w:val="24"/>
          <w:szCs w:val="24"/>
        </w:rPr>
        <w:t>3.</w:t>
      </w:r>
      <w:r w:rsidR="00EC4B39">
        <w:rPr>
          <w:rFonts w:ascii="Arial" w:hAnsi="Arial" w:cs="Arial"/>
          <w:b/>
          <w:sz w:val="24"/>
          <w:szCs w:val="24"/>
        </w:rPr>
        <w:tab/>
      </w:r>
      <w:r w:rsidRPr="00DA3C80">
        <w:rPr>
          <w:rFonts w:ascii="Arial" w:hAnsi="Arial" w:cs="Arial"/>
          <w:b/>
          <w:sz w:val="24"/>
          <w:szCs w:val="24"/>
        </w:rPr>
        <w:t xml:space="preserve"> Preliminary Investigations</w:t>
      </w:r>
    </w:p>
    <w:p w:rsidR="000A74F3" w:rsidRPr="005B3C79" w:rsidRDefault="00A67D0B" w:rsidP="003879A4">
      <w:pPr>
        <w:spacing w:after="232" w:line="224" w:lineRule="auto"/>
        <w:ind w:left="1134" w:right="91" w:hanging="542"/>
        <w:rPr>
          <w:rFonts w:ascii="Arial" w:hAnsi="Arial" w:cs="Arial"/>
          <w:szCs w:val="24"/>
        </w:rPr>
      </w:pPr>
      <w:r w:rsidRPr="005B3C79">
        <w:rPr>
          <w:rFonts w:ascii="Arial" w:hAnsi="Arial" w:cs="Arial"/>
          <w:szCs w:val="24"/>
        </w:rPr>
        <w:t xml:space="preserve">3.1 </w:t>
      </w:r>
      <w:r w:rsidR="00CE6742">
        <w:rPr>
          <w:rFonts w:ascii="Arial" w:hAnsi="Arial" w:cs="Arial"/>
          <w:szCs w:val="24"/>
        </w:rPr>
        <w:tab/>
      </w:r>
      <w:r w:rsidRPr="005B3C79">
        <w:rPr>
          <w:rFonts w:ascii="Arial" w:hAnsi="Arial" w:cs="Arial"/>
          <w:szCs w:val="24"/>
        </w:rPr>
        <w:t>The Investigating Officer must conduct an initial information gathering exercise to enable the circumstances to be investigated rigorously, confidentially and without undue delay. They should thereafter report their initial findings to the Fraud Response Group, any interim conclusions and provide an action plan to guide the full investigation if this is the recommended course of action.</w:t>
      </w:r>
    </w:p>
    <w:p w:rsidR="000A74F3" w:rsidRDefault="00A67D0B" w:rsidP="003879A4">
      <w:pPr>
        <w:ind w:left="1109" w:right="43" w:hanging="542"/>
        <w:rPr>
          <w:rFonts w:ascii="Arial" w:hAnsi="Arial" w:cs="Arial"/>
          <w:szCs w:val="24"/>
        </w:rPr>
      </w:pPr>
      <w:r w:rsidRPr="005B3C79">
        <w:rPr>
          <w:rFonts w:ascii="Arial" w:hAnsi="Arial" w:cs="Arial"/>
          <w:szCs w:val="24"/>
        </w:rPr>
        <w:lastRenderedPageBreak/>
        <w:t xml:space="preserve">3.2 </w:t>
      </w:r>
      <w:r w:rsidR="00CE6742">
        <w:rPr>
          <w:rFonts w:ascii="Arial" w:hAnsi="Arial" w:cs="Arial"/>
          <w:szCs w:val="24"/>
        </w:rPr>
        <w:tab/>
      </w:r>
      <w:r w:rsidRPr="005B3C79">
        <w:rPr>
          <w:rFonts w:ascii="Arial" w:hAnsi="Arial" w:cs="Arial"/>
          <w:szCs w:val="24"/>
        </w:rPr>
        <w:t>The Fraud Response Group will consider the Investigating Officer's report, but the information will not be disclosed or discussed with anyone else who does not have a legitimate need to know. In cases where an individual is suspected of fraud, which a subsequent investigation does not substantiate, every effort must be made to minimise potential damage to the individual's reputation.</w:t>
      </w:r>
    </w:p>
    <w:p w:rsidR="00CE6742" w:rsidRPr="005B3C79" w:rsidRDefault="00CE6742" w:rsidP="003879A4">
      <w:pPr>
        <w:ind w:left="1109" w:right="43" w:hanging="413"/>
        <w:rPr>
          <w:rFonts w:ascii="Arial" w:hAnsi="Arial" w:cs="Arial"/>
          <w:szCs w:val="24"/>
        </w:rPr>
      </w:pPr>
    </w:p>
    <w:p w:rsidR="000A74F3" w:rsidRPr="00A36122" w:rsidRDefault="00A67D0B" w:rsidP="003879A4">
      <w:pPr>
        <w:pStyle w:val="Heading2"/>
        <w:spacing w:after="199"/>
        <w:ind w:left="802"/>
        <w:jc w:val="both"/>
        <w:rPr>
          <w:rFonts w:ascii="Arial" w:hAnsi="Arial" w:cs="Arial"/>
          <w:b/>
          <w:sz w:val="24"/>
          <w:szCs w:val="24"/>
        </w:rPr>
      </w:pPr>
      <w:r w:rsidRPr="00A36122">
        <w:rPr>
          <w:rFonts w:ascii="Arial" w:hAnsi="Arial" w:cs="Arial"/>
          <w:b/>
          <w:sz w:val="24"/>
          <w:szCs w:val="24"/>
        </w:rPr>
        <w:t>4. Involving the Police</w:t>
      </w:r>
    </w:p>
    <w:p w:rsidR="000A74F3" w:rsidRPr="005B3C79" w:rsidRDefault="00A67D0B" w:rsidP="003879A4">
      <w:pPr>
        <w:spacing w:after="237" w:line="224" w:lineRule="auto"/>
        <w:ind w:left="1134" w:right="14" w:hanging="628"/>
        <w:rPr>
          <w:rFonts w:ascii="Arial" w:hAnsi="Arial" w:cs="Arial"/>
          <w:szCs w:val="24"/>
        </w:rPr>
      </w:pPr>
      <w:r w:rsidRPr="005B3C79">
        <w:rPr>
          <w:rFonts w:ascii="Arial" w:hAnsi="Arial" w:cs="Arial"/>
          <w:szCs w:val="24"/>
        </w:rPr>
        <w:t xml:space="preserve">4.1 </w:t>
      </w:r>
      <w:r w:rsidR="00CE6742">
        <w:rPr>
          <w:rFonts w:ascii="Arial" w:hAnsi="Arial" w:cs="Arial"/>
          <w:szCs w:val="24"/>
        </w:rPr>
        <w:tab/>
      </w:r>
      <w:r w:rsidRPr="005B3C79">
        <w:rPr>
          <w:rFonts w:ascii="Arial" w:hAnsi="Arial" w:cs="Arial"/>
          <w:szCs w:val="24"/>
        </w:rPr>
        <w:t xml:space="preserve">Where preliminary investigations establish that there are reasonable grounds to suspect that fraud has taken place, it is Association policy to </w:t>
      </w:r>
      <w:r w:rsidR="00A36122">
        <w:rPr>
          <w:rFonts w:ascii="Arial" w:hAnsi="Arial" w:cs="Arial"/>
          <w:szCs w:val="24"/>
        </w:rPr>
        <w:tab/>
      </w:r>
      <w:r w:rsidRPr="005B3C79">
        <w:rPr>
          <w:rFonts w:ascii="Arial" w:hAnsi="Arial" w:cs="Arial"/>
          <w:szCs w:val="24"/>
        </w:rPr>
        <w:t>pass</w:t>
      </w:r>
      <w:r w:rsidR="00F80A73">
        <w:rPr>
          <w:rFonts w:ascii="Arial" w:hAnsi="Arial" w:cs="Arial"/>
          <w:szCs w:val="24"/>
        </w:rPr>
        <w:t xml:space="preserve"> </w:t>
      </w:r>
      <w:r w:rsidRPr="005B3C79">
        <w:rPr>
          <w:rFonts w:ascii="Arial" w:hAnsi="Arial" w:cs="Arial"/>
          <w:szCs w:val="24"/>
        </w:rPr>
        <w:t xml:space="preserve">details directly to the police, normally without undue delay and prior to </w:t>
      </w:r>
      <w:r w:rsidR="00A36122">
        <w:rPr>
          <w:rFonts w:ascii="Arial" w:hAnsi="Arial" w:cs="Arial"/>
          <w:szCs w:val="24"/>
        </w:rPr>
        <w:tab/>
      </w:r>
      <w:r w:rsidRPr="005B3C79">
        <w:rPr>
          <w:rFonts w:ascii="Arial" w:hAnsi="Arial" w:cs="Arial"/>
          <w:szCs w:val="24"/>
        </w:rPr>
        <w:t xml:space="preserve">any further internal investigation. The </w:t>
      </w:r>
      <w:r w:rsidR="00CE6742">
        <w:rPr>
          <w:rFonts w:ascii="Arial" w:hAnsi="Arial" w:cs="Arial"/>
          <w:szCs w:val="24"/>
        </w:rPr>
        <w:t>Director</w:t>
      </w:r>
      <w:r w:rsidRPr="005B3C79">
        <w:rPr>
          <w:rFonts w:ascii="Arial" w:hAnsi="Arial" w:cs="Arial"/>
          <w:szCs w:val="24"/>
        </w:rPr>
        <w:t xml:space="preserve"> will notify the Chair of </w:t>
      </w:r>
      <w:r w:rsidR="00A36122">
        <w:rPr>
          <w:rFonts w:ascii="Arial" w:hAnsi="Arial" w:cs="Arial"/>
          <w:szCs w:val="24"/>
        </w:rPr>
        <w:tab/>
      </w:r>
      <w:r w:rsidRPr="005B3C79">
        <w:rPr>
          <w:rFonts w:ascii="Arial" w:hAnsi="Arial" w:cs="Arial"/>
          <w:szCs w:val="24"/>
        </w:rPr>
        <w:t>the</w:t>
      </w:r>
      <w:r w:rsidR="002E25BE">
        <w:rPr>
          <w:rFonts w:ascii="Arial" w:hAnsi="Arial" w:cs="Arial"/>
          <w:szCs w:val="24"/>
        </w:rPr>
        <w:t xml:space="preserve"> Management Committee</w:t>
      </w:r>
      <w:r w:rsidRPr="005B3C79">
        <w:rPr>
          <w:rFonts w:ascii="Arial" w:hAnsi="Arial" w:cs="Arial"/>
          <w:szCs w:val="24"/>
        </w:rPr>
        <w:t xml:space="preserve"> of this action.</w:t>
      </w:r>
    </w:p>
    <w:p w:rsidR="000A74F3" w:rsidRPr="005B3C79" w:rsidRDefault="00A67D0B" w:rsidP="003879A4">
      <w:pPr>
        <w:spacing w:after="270" w:line="224" w:lineRule="auto"/>
        <w:ind w:left="1134" w:right="14" w:hanging="567"/>
        <w:rPr>
          <w:rFonts w:ascii="Arial" w:hAnsi="Arial" w:cs="Arial"/>
          <w:szCs w:val="24"/>
        </w:rPr>
      </w:pPr>
      <w:r w:rsidRPr="005B3C79">
        <w:rPr>
          <w:rFonts w:ascii="Arial" w:hAnsi="Arial" w:cs="Arial"/>
          <w:szCs w:val="24"/>
        </w:rPr>
        <w:t xml:space="preserve">4.2 </w:t>
      </w:r>
      <w:r w:rsidR="00CE6742">
        <w:rPr>
          <w:rFonts w:ascii="Arial" w:hAnsi="Arial" w:cs="Arial"/>
          <w:szCs w:val="24"/>
        </w:rPr>
        <w:tab/>
      </w:r>
      <w:r w:rsidRPr="005B3C79">
        <w:rPr>
          <w:rFonts w:ascii="Arial" w:hAnsi="Arial" w:cs="Arial"/>
          <w:szCs w:val="24"/>
        </w:rPr>
        <w:t>The police will lead any further investigations from this stage. All employees are required to co-operate fully with police enqu</w:t>
      </w:r>
      <w:r w:rsidR="00CE6742">
        <w:rPr>
          <w:rFonts w:ascii="Arial" w:hAnsi="Arial" w:cs="Arial"/>
          <w:szCs w:val="24"/>
        </w:rPr>
        <w:t xml:space="preserve">iries in this regard. The </w:t>
      </w:r>
      <w:r w:rsidR="00F80A73">
        <w:rPr>
          <w:rFonts w:ascii="Arial" w:hAnsi="Arial" w:cs="Arial"/>
          <w:szCs w:val="24"/>
        </w:rPr>
        <w:t>Director</w:t>
      </w:r>
      <w:r w:rsidRPr="005B3C79">
        <w:rPr>
          <w:rFonts w:ascii="Arial" w:hAnsi="Arial" w:cs="Arial"/>
          <w:szCs w:val="24"/>
        </w:rPr>
        <w:t xml:space="preserve"> will establish and maintain appropriate lines of communication with the police.</w:t>
      </w:r>
    </w:p>
    <w:p w:rsidR="000A74F3" w:rsidRPr="005B3C79" w:rsidRDefault="00A67D0B" w:rsidP="003879A4">
      <w:pPr>
        <w:spacing w:after="255"/>
        <w:ind w:left="1134" w:right="43" w:hanging="609"/>
        <w:rPr>
          <w:rFonts w:ascii="Arial" w:hAnsi="Arial" w:cs="Arial"/>
          <w:szCs w:val="24"/>
        </w:rPr>
      </w:pPr>
      <w:r w:rsidRPr="005B3C79">
        <w:rPr>
          <w:rFonts w:ascii="Arial" w:hAnsi="Arial" w:cs="Arial"/>
          <w:szCs w:val="24"/>
        </w:rPr>
        <w:t xml:space="preserve">4.3 </w:t>
      </w:r>
      <w:r w:rsidR="00CE6742">
        <w:rPr>
          <w:rFonts w:ascii="Arial" w:hAnsi="Arial" w:cs="Arial"/>
          <w:szCs w:val="24"/>
        </w:rPr>
        <w:tab/>
      </w:r>
      <w:r w:rsidRPr="005B3C79">
        <w:rPr>
          <w:rFonts w:ascii="Arial" w:hAnsi="Arial" w:cs="Arial"/>
          <w:szCs w:val="24"/>
        </w:rPr>
        <w:t>The provisions of this Plan apply in full in cases where external frauds, perpetrated by third parties, are identified or suspected and there is any suspicion of collusion of staff members.</w:t>
      </w:r>
    </w:p>
    <w:p w:rsidR="000A74F3" w:rsidRPr="005B3C79" w:rsidRDefault="00A67D0B" w:rsidP="003879A4">
      <w:pPr>
        <w:spacing w:after="259"/>
        <w:ind w:left="1166" w:right="43" w:hanging="599"/>
        <w:rPr>
          <w:rFonts w:ascii="Arial" w:hAnsi="Arial" w:cs="Arial"/>
          <w:szCs w:val="24"/>
        </w:rPr>
      </w:pPr>
      <w:r w:rsidRPr="005B3C79">
        <w:rPr>
          <w:rFonts w:ascii="Arial" w:hAnsi="Arial" w:cs="Arial"/>
          <w:szCs w:val="24"/>
        </w:rPr>
        <w:t xml:space="preserve">4.4 </w:t>
      </w:r>
      <w:r w:rsidR="00CE6742">
        <w:rPr>
          <w:rFonts w:ascii="Arial" w:hAnsi="Arial" w:cs="Arial"/>
          <w:szCs w:val="24"/>
        </w:rPr>
        <w:tab/>
      </w:r>
      <w:r w:rsidRPr="005B3C79">
        <w:rPr>
          <w:rFonts w:ascii="Arial" w:hAnsi="Arial" w:cs="Arial"/>
          <w:szCs w:val="24"/>
        </w:rPr>
        <w:t xml:space="preserve">In all other cases of suspected external fraud the </w:t>
      </w:r>
      <w:r w:rsidR="00CE6742">
        <w:rPr>
          <w:rFonts w:ascii="Arial" w:hAnsi="Arial" w:cs="Arial"/>
          <w:szCs w:val="24"/>
        </w:rPr>
        <w:t>Director</w:t>
      </w:r>
      <w:r w:rsidRPr="005B3C79">
        <w:rPr>
          <w:rFonts w:ascii="Arial" w:hAnsi="Arial" w:cs="Arial"/>
          <w:szCs w:val="24"/>
        </w:rPr>
        <w:t xml:space="preserve">, in consultation with the Fraud Response Group and Chair of the </w:t>
      </w:r>
      <w:r w:rsidR="00F80A73">
        <w:rPr>
          <w:rFonts w:ascii="Arial" w:hAnsi="Arial" w:cs="Arial"/>
          <w:szCs w:val="24"/>
        </w:rPr>
        <w:t xml:space="preserve">Management Committee </w:t>
      </w:r>
      <w:r w:rsidRPr="005B3C79">
        <w:rPr>
          <w:rFonts w:ascii="Arial" w:hAnsi="Arial" w:cs="Arial"/>
          <w:szCs w:val="24"/>
        </w:rPr>
        <w:t xml:space="preserve"> </w:t>
      </w:r>
      <w:r w:rsidR="00F80A73">
        <w:rPr>
          <w:rFonts w:ascii="Arial" w:hAnsi="Arial" w:cs="Arial"/>
          <w:szCs w:val="24"/>
        </w:rPr>
        <w:t xml:space="preserve"> </w:t>
      </w:r>
      <w:r w:rsidRPr="005B3C79">
        <w:rPr>
          <w:rFonts w:ascii="Arial" w:hAnsi="Arial" w:cs="Arial"/>
          <w:szCs w:val="24"/>
        </w:rPr>
        <w:t>shall normally report the matter to the police without delay.</w:t>
      </w:r>
    </w:p>
    <w:p w:rsidR="000A74F3" w:rsidRPr="005B3C79" w:rsidRDefault="00A67D0B" w:rsidP="003879A4">
      <w:pPr>
        <w:spacing w:after="231" w:line="224" w:lineRule="auto"/>
        <w:ind w:left="1157" w:right="14" w:hanging="590"/>
        <w:rPr>
          <w:rFonts w:ascii="Arial" w:hAnsi="Arial" w:cs="Arial"/>
          <w:szCs w:val="24"/>
        </w:rPr>
      </w:pPr>
      <w:r w:rsidRPr="005B3C79">
        <w:rPr>
          <w:rFonts w:ascii="Arial" w:hAnsi="Arial" w:cs="Arial"/>
          <w:szCs w:val="24"/>
        </w:rPr>
        <w:t xml:space="preserve">4.5 </w:t>
      </w:r>
      <w:r w:rsidR="00CE6742">
        <w:rPr>
          <w:rFonts w:ascii="Arial" w:hAnsi="Arial" w:cs="Arial"/>
          <w:szCs w:val="24"/>
        </w:rPr>
        <w:tab/>
      </w:r>
      <w:r w:rsidRPr="005B3C79">
        <w:rPr>
          <w:rFonts w:ascii="Arial" w:hAnsi="Arial" w:cs="Arial"/>
          <w:szCs w:val="24"/>
        </w:rPr>
        <w:t xml:space="preserve">A major objective in any fraud investigation will be the punishment of any perpetrator, to act as a deterrent to other potential perpetrators. The Association will follow its Disciplinary Policy and Procedures in dealing with of any member of staff who has committed fraud; and will normally </w:t>
      </w:r>
      <w:r w:rsidR="00F80A73" w:rsidRPr="005B3C79">
        <w:rPr>
          <w:rFonts w:ascii="Arial" w:hAnsi="Arial" w:cs="Arial"/>
          <w:szCs w:val="24"/>
        </w:rPr>
        <w:t xml:space="preserve">pursue </w:t>
      </w:r>
      <w:r w:rsidR="00F80A73">
        <w:rPr>
          <w:rFonts w:ascii="Arial" w:hAnsi="Arial" w:cs="Arial"/>
          <w:szCs w:val="24"/>
        </w:rPr>
        <w:t>the</w:t>
      </w:r>
      <w:r w:rsidRPr="005B3C79">
        <w:rPr>
          <w:rFonts w:ascii="Arial" w:hAnsi="Arial" w:cs="Arial"/>
          <w:szCs w:val="24"/>
        </w:rPr>
        <w:t xml:space="preserve"> prosecution of any such individual.</w:t>
      </w:r>
    </w:p>
    <w:p w:rsidR="000A74F3" w:rsidRPr="00F80A73" w:rsidRDefault="00A67D0B" w:rsidP="003879A4">
      <w:pPr>
        <w:pStyle w:val="Heading2"/>
        <w:spacing w:after="196"/>
        <w:ind w:left="1134" w:hanging="567"/>
        <w:jc w:val="both"/>
        <w:rPr>
          <w:rFonts w:ascii="Arial" w:hAnsi="Arial" w:cs="Arial"/>
          <w:b/>
          <w:sz w:val="24"/>
          <w:szCs w:val="24"/>
        </w:rPr>
      </w:pPr>
      <w:r w:rsidRPr="005B3C79">
        <w:rPr>
          <w:rFonts w:ascii="Arial" w:hAnsi="Arial" w:cs="Arial"/>
          <w:sz w:val="24"/>
          <w:szCs w:val="24"/>
        </w:rPr>
        <w:t xml:space="preserve">5. </w:t>
      </w:r>
      <w:r w:rsidR="00A36122">
        <w:rPr>
          <w:rFonts w:ascii="Arial" w:hAnsi="Arial" w:cs="Arial"/>
          <w:sz w:val="24"/>
          <w:szCs w:val="24"/>
        </w:rPr>
        <w:tab/>
      </w:r>
      <w:r w:rsidRPr="00F80A73">
        <w:rPr>
          <w:rFonts w:ascii="Arial" w:hAnsi="Arial" w:cs="Arial"/>
          <w:b/>
          <w:sz w:val="24"/>
          <w:szCs w:val="24"/>
        </w:rPr>
        <w:t>Subsequent Investigations</w:t>
      </w:r>
    </w:p>
    <w:p w:rsidR="000A74F3" w:rsidRPr="005B3C79" w:rsidRDefault="00A67D0B" w:rsidP="003879A4">
      <w:pPr>
        <w:spacing w:after="232"/>
        <w:ind w:left="1142" w:right="43" w:hanging="575"/>
        <w:rPr>
          <w:rFonts w:ascii="Arial" w:hAnsi="Arial" w:cs="Arial"/>
          <w:szCs w:val="24"/>
        </w:rPr>
      </w:pPr>
      <w:r w:rsidRPr="005B3C79">
        <w:rPr>
          <w:rFonts w:ascii="Arial" w:hAnsi="Arial" w:cs="Arial"/>
          <w:szCs w:val="24"/>
        </w:rPr>
        <w:t xml:space="preserve">5.1 </w:t>
      </w:r>
      <w:r w:rsidR="00F80A73">
        <w:rPr>
          <w:rFonts w:ascii="Arial" w:hAnsi="Arial" w:cs="Arial"/>
          <w:szCs w:val="24"/>
        </w:rPr>
        <w:tab/>
      </w:r>
      <w:r w:rsidRPr="005B3C79">
        <w:rPr>
          <w:rFonts w:ascii="Arial" w:hAnsi="Arial" w:cs="Arial"/>
          <w:szCs w:val="24"/>
        </w:rPr>
        <w:t xml:space="preserve">Where preliminary investigations provide reasonable grounds for suspecting a member or members of staff of fraud, the Fraud Response Group will decide whether there is a requirement to suspend the suspect(s). It will do so, with reference to the Association's Disciplinary Policy and Procedure. It may be necessary to plan the timing of suspension to prevent the suspect(s) from destroying or removing evidence that may be needed </w:t>
      </w:r>
      <w:r w:rsidR="00F80A73">
        <w:rPr>
          <w:rFonts w:ascii="Arial" w:hAnsi="Arial" w:cs="Arial"/>
          <w:szCs w:val="24"/>
        </w:rPr>
        <w:t>t</w:t>
      </w:r>
      <w:r w:rsidRPr="005B3C79">
        <w:rPr>
          <w:rFonts w:ascii="Arial" w:hAnsi="Arial" w:cs="Arial"/>
          <w:szCs w:val="24"/>
        </w:rPr>
        <w:t>o support disciplinary or legal action.</w:t>
      </w:r>
    </w:p>
    <w:p w:rsidR="000A74F3" w:rsidRPr="005B3C79" w:rsidRDefault="00A67D0B" w:rsidP="003879A4">
      <w:pPr>
        <w:spacing w:after="244"/>
        <w:ind w:left="1123" w:right="43" w:hanging="556"/>
        <w:rPr>
          <w:rFonts w:ascii="Arial" w:hAnsi="Arial" w:cs="Arial"/>
          <w:szCs w:val="24"/>
        </w:rPr>
      </w:pPr>
      <w:r w:rsidRPr="005B3C79">
        <w:rPr>
          <w:rFonts w:ascii="Arial" w:hAnsi="Arial" w:cs="Arial"/>
          <w:szCs w:val="24"/>
        </w:rPr>
        <w:t xml:space="preserve">5.2 </w:t>
      </w:r>
      <w:r w:rsidR="00A36122">
        <w:rPr>
          <w:rFonts w:ascii="Arial" w:hAnsi="Arial" w:cs="Arial"/>
          <w:szCs w:val="24"/>
        </w:rPr>
        <w:tab/>
      </w:r>
      <w:r w:rsidRPr="005B3C79">
        <w:rPr>
          <w:rFonts w:ascii="Arial" w:hAnsi="Arial" w:cs="Arial"/>
          <w:szCs w:val="24"/>
        </w:rPr>
        <w:t xml:space="preserve">In these circumstances, the suspect(s) should be approached unannounced. They should be supervised </w:t>
      </w:r>
      <w:r w:rsidR="00F80A73">
        <w:rPr>
          <w:rFonts w:ascii="Arial" w:hAnsi="Arial" w:cs="Arial"/>
          <w:szCs w:val="24"/>
        </w:rPr>
        <w:t>at all times before leaving the</w:t>
      </w:r>
      <w:r w:rsidR="00A36122">
        <w:rPr>
          <w:rFonts w:ascii="Arial" w:hAnsi="Arial" w:cs="Arial"/>
          <w:szCs w:val="24"/>
        </w:rPr>
        <w:tab/>
      </w:r>
      <w:r w:rsidRPr="005B3C79">
        <w:rPr>
          <w:rFonts w:ascii="Arial" w:hAnsi="Arial" w:cs="Arial"/>
          <w:szCs w:val="24"/>
        </w:rPr>
        <w:t>Association's premises. They should be allow</w:t>
      </w:r>
      <w:r w:rsidR="00F80A73">
        <w:rPr>
          <w:rFonts w:ascii="Arial" w:hAnsi="Arial" w:cs="Arial"/>
          <w:szCs w:val="24"/>
        </w:rPr>
        <w:t xml:space="preserve">ed to collect personal property </w:t>
      </w:r>
      <w:r w:rsidRPr="005B3C79">
        <w:rPr>
          <w:rFonts w:ascii="Arial" w:hAnsi="Arial" w:cs="Arial"/>
          <w:szCs w:val="24"/>
        </w:rPr>
        <w:t xml:space="preserve">under supervision, but should not be able to remove any property belonging </w:t>
      </w:r>
      <w:r w:rsidR="00A36122">
        <w:rPr>
          <w:rFonts w:ascii="Arial" w:hAnsi="Arial" w:cs="Arial"/>
          <w:szCs w:val="24"/>
        </w:rPr>
        <w:tab/>
      </w:r>
      <w:r w:rsidR="00F80A73">
        <w:rPr>
          <w:rFonts w:ascii="Arial" w:hAnsi="Arial" w:cs="Arial"/>
          <w:szCs w:val="24"/>
        </w:rPr>
        <w:t xml:space="preserve">to the Association. </w:t>
      </w:r>
      <w:r w:rsidRPr="005B3C79">
        <w:rPr>
          <w:rFonts w:ascii="Arial" w:hAnsi="Arial" w:cs="Arial"/>
          <w:szCs w:val="24"/>
        </w:rPr>
        <w:t>Any keys to premises, offices and furniture should be returned.</w:t>
      </w:r>
    </w:p>
    <w:p w:rsidR="000A74F3" w:rsidRPr="005B3C79" w:rsidRDefault="00A67D0B" w:rsidP="003879A4">
      <w:pPr>
        <w:spacing w:after="251" w:line="224" w:lineRule="auto"/>
        <w:ind w:left="1113" w:right="86" w:hanging="546"/>
        <w:rPr>
          <w:rFonts w:ascii="Arial" w:hAnsi="Arial" w:cs="Arial"/>
          <w:szCs w:val="24"/>
        </w:rPr>
      </w:pPr>
      <w:r w:rsidRPr="005B3C79">
        <w:rPr>
          <w:rFonts w:ascii="Arial" w:hAnsi="Arial" w:cs="Arial"/>
          <w:szCs w:val="24"/>
        </w:rPr>
        <w:t xml:space="preserve">5.3 </w:t>
      </w:r>
      <w:r w:rsidR="00F80A73">
        <w:rPr>
          <w:rFonts w:ascii="Arial" w:hAnsi="Arial" w:cs="Arial"/>
          <w:szCs w:val="24"/>
        </w:rPr>
        <w:tab/>
        <w:t>Without delay the Director will withdraw</w:t>
      </w:r>
      <w:r w:rsidRPr="005B3C79">
        <w:rPr>
          <w:rFonts w:ascii="Arial" w:hAnsi="Arial" w:cs="Arial"/>
          <w:szCs w:val="24"/>
        </w:rPr>
        <w:t xml:space="preserve"> access permissions to the Association's computer systems. The suspect(s) should be requested to hand over all IT and communications equipment provided to them by the Association, including laptops, mobile telephones and other devices.</w:t>
      </w:r>
    </w:p>
    <w:p w:rsidR="000A74F3" w:rsidRPr="005B3C79" w:rsidRDefault="00A67D0B" w:rsidP="003879A4">
      <w:pPr>
        <w:spacing w:after="257"/>
        <w:ind w:left="1114" w:right="43" w:hanging="547"/>
        <w:rPr>
          <w:rFonts w:ascii="Arial" w:hAnsi="Arial" w:cs="Arial"/>
          <w:szCs w:val="24"/>
        </w:rPr>
      </w:pPr>
      <w:r w:rsidRPr="005B3C79">
        <w:rPr>
          <w:rFonts w:ascii="Arial" w:hAnsi="Arial" w:cs="Arial"/>
          <w:szCs w:val="24"/>
        </w:rPr>
        <w:lastRenderedPageBreak/>
        <w:t xml:space="preserve">5.4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If no suspension takes place following preliminary investigations, the Fraud </w:t>
      </w:r>
      <w:r w:rsidR="00A36122">
        <w:rPr>
          <w:rFonts w:ascii="Arial" w:hAnsi="Arial" w:cs="Arial"/>
          <w:szCs w:val="24"/>
        </w:rPr>
        <w:tab/>
      </w:r>
      <w:r w:rsidRPr="005B3C79">
        <w:rPr>
          <w:rFonts w:ascii="Arial" w:hAnsi="Arial" w:cs="Arial"/>
          <w:szCs w:val="24"/>
        </w:rPr>
        <w:t xml:space="preserve">Response Group should review this at subsequent stages of the ensuing </w:t>
      </w:r>
      <w:r w:rsidR="00A36122">
        <w:rPr>
          <w:rFonts w:ascii="Arial" w:hAnsi="Arial" w:cs="Arial"/>
          <w:szCs w:val="24"/>
        </w:rPr>
        <w:tab/>
      </w:r>
      <w:r w:rsidRPr="005B3C79">
        <w:rPr>
          <w:rFonts w:ascii="Arial" w:hAnsi="Arial" w:cs="Arial"/>
          <w:szCs w:val="24"/>
        </w:rPr>
        <w:t>investigation.</w:t>
      </w:r>
    </w:p>
    <w:p w:rsidR="000A74F3" w:rsidRPr="005B3C79" w:rsidRDefault="00A67D0B" w:rsidP="003879A4">
      <w:pPr>
        <w:spacing w:after="243" w:line="224" w:lineRule="auto"/>
        <w:ind w:left="1099" w:right="110" w:hanging="532"/>
        <w:rPr>
          <w:rFonts w:ascii="Arial" w:hAnsi="Arial" w:cs="Arial"/>
          <w:szCs w:val="24"/>
        </w:rPr>
      </w:pPr>
      <w:r w:rsidRPr="005B3C79">
        <w:rPr>
          <w:rFonts w:ascii="Arial" w:hAnsi="Arial" w:cs="Arial"/>
          <w:szCs w:val="24"/>
        </w:rPr>
        <w:t xml:space="preserve">5.5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The Investigating Officer shall consider whether it is necessary to </w:t>
      </w:r>
      <w:r w:rsidR="00A36122">
        <w:rPr>
          <w:rFonts w:ascii="Arial" w:hAnsi="Arial" w:cs="Arial"/>
          <w:szCs w:val="24"/>
        </w:rPr>
        <w:tab/>
      </w:r>
      <w:r w:rsidRPr="005B3C79">
        <w:rPr>
          <w:rFonts w:ascii="Arial" w:hAnsi="Arial" w:cs="Arial"/>
          <w:szCs w:val="24"/>
        </w:rPr>
        <w:t xml:space="preserve">investigate systems other than that which has given rise to suspicion, </w:t>
      </w:r>
      <w:r w:rsidR="00A36122">
        <w:rPr>
          <w:rFonts w:ascii="Arial" w:hAnsi="Arial" w:cs="Arial"/>
          <w:szCs w:val="24"/>
        </w:rPr>
        <w:tab/>
      </w:r>
      <w:r w:rsidRPr="005B3C79">
        <w:rPr>
          <w:rFonts w:ascii="Arial" w:hAnsi="Arial" w:cs="Arial"/>
          <w:szCs w:val="24"/>
        </w:rPr>
        <w:t xml:space="preserve"> to lead or contribute to the investigation.</w:t>
      </w:r>
    </w:p>
    <w:p w:rsidR="000A74F3" w:rsidRPr="005B3C79" w:rsidRDefault="00A67D0B" w:rsidP="003879A4">
      <w:pPr>
        <w:spacing w:after="218"/>
        <w:ind w:left="1171" w:right="43" w:hanging="604"/>
        <w:rPr>
          <w:rFonts w:ascii="Arial" w:hAnsi="Arial" w:cs="Arial"/>
          <w:szCs w:val="24"/>
        </w:rPr>
      </w:pPr>
      <w:r w:rsidRPr="005B3C79">
        <w:rPr>
          <w:rFonts w:ascii="Arial" w:hAnsi="Arial" w:cs="Arial"/>
          <w:szCs w:val="24"/>
        </w:rPr>
        <w:t xml:space="preserve">5.7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Any requests for information from the press or other external agency </w:t>
      </w:r>
      <w:r w:rsidR="00A36122">
        <w:rPr>
          <w:rFonts w:ascii="Arial" w:hAnsi="Arial" w:cs="Arial"/>
          <w:szCs w:val="24"/>
        </w:rPr>
        <w:tab/>
      </w:r>
      <w:r w:rsidRPr="005B3C79">
        <w:rPr>
          <w:rFonts w:ascii="Arial" w:hAnsi="Arial" w:cs="Arial"/>
          <w:szCs w:val="24"/>
        </w:rPr>
        <w:t xml:space="preserve">concerning any fraud investigation must be referred to the </w:t>
      </w:r>
      <w:r w:rsidR="00CE6742">
        <w:rPr>
          <w:rFonts w:ascii="Arial" w:hAnsi="Arial" w:cs="Arial"/>
          <w:szCs w:val="24"/>
        </w:rPr>
        <w:t xml:space="preserve">Director. </w:t>
      </w:r>
      <w:r w:rsidRPr="005B3C79">
        <w:rPr>
          <w:rFonts w:ascii="Arial" w:hAnsi="Arial" w:cs="Arial"/>
          <w:szCs w:val="24"/>
        </w:rPr>
        <w:t xml:space="preserve"> Under </w:t>
      </w:r>
      <w:r w:rsidR="00CE6742">
        <w:rPr>
          <w:rFonts w:ascii="Arial" w:hAnsi="Arial" w:cs="Arial"/>
          <w:szCs w:val="24"/>
        </w:rPr>
        <w:tab/>
      </w:r>
      <w:r w:rsidRPr="005B3C79">
        <w:rPr>
          <w:rFonts w:ascii="Arial" w:hAnsi="Arial" w:cs="Arial"/>
          <w:szCs w:val="24"/>
        </w:rPr>
        <w:t xml:space="preserve">no circumstances should the Investigating Officer or any other employee </w:t>
      </w:r>
      <w:r w:rsidR="00CE6742">
        <w:rPr>
          <w:rFonts w:ascii="Arial" w:hAnsi="Arial" w:cs="Arial"/>
          <w:szCs w:val="24"/>
        </w:rPr>
        <w:tab/>
      </w:r>
      <w:r w:rsidRPr="005B3C79">
        <w:rPr>
          <w:rFonts w:ascii="Arial" w:hAnsi="Arial" w:cs="Arial"/>
          <w:szCs w:val="24"/>
        </w:rPr>
        <w:t>provide statements or information to the press or external agencies.</w:t>
      </w:r>
    </w:p>
    <w:p w:rsidR="000A74F3" w:rsidRPr="00CE6742" w:rsidRDefault="00A67D0B" w:rsidP="003879A4">
      <w:pPr>
        <w:pStyle w:val="Heading2"/>
        <w:ind w:left="773"/>
        <w:jc w:val="both"/>
        <w:rPr>
          <w:rFonts w:ascii="Arial" w:hAnsi="Arial" w:cs="Arial"/>
          <w:b/>
          <w:sz w:val="24"/>
          <w:szCs w:val="24"/>
        </w:rPr>
      </w:pPr>
      <w:r w:rsidRPr="00CE6742">
        <w:rPr>
          <w:rFonts w:ascii="Arial" w:hAnsi="Arial" w:cs="Arial"/>
          <w:b/>
          <w:sz w:val="24"/>
          <w:szCs w:val="24"/>
        </w:rPr>
        <w:t xml:space="preserve">6. </w:t>
      </w:r>
      <w:r w:rsidR="00A36122" w:rsidRPr="00CE6742">
        <w:rPr>
          <w:rFonts w:ascii="Arial" w:hAnsi="Arial" w:cs="Arial"/>
          <w:b/>
          <w:sz w:val="24"/>
          <w:szCs w:val="24"/>
        </w:rPr>
        <w:tab/>
      </w:r>
      <w:r w:rsidRPr="00CE6742">
        <w:rPr>
          <w:rFonts w:ascii="Arial" w:hAnsi="Arial" w:cs="Arial"/>
          <w:b/>
          <w:sz w:val="24"/>
          <w:szCs w:val="24"/>
        </w:rPr>
        <w:t>Recovery of Losses</w:t>
      </w:r>
    </w:p>
    <w:p w:rsidR="000A74F3" w:rsidRPr="005B3C79" w:rsidRDefault="00A67D0B" w:rsidP="003879A4">
      <w:pPr>
        <w:spacing w:after="208"/>
        <w:ind w:left="1166" w:right="43" w:hanging="599"/>
        <w:rPr>
          <w:rFonts w:ascii="Arial" w:hAnsi="Arial" w:cs="Arial"/>
          <w:szCs w:val="24"/>
        </w:rPr>
      </w:pPr>
      <w:r w:rsidRPr="005B3C79">
        <w:rPr>
          <w:rFonts w:ascii="Arial" w:hAnsi="Arial" w:cs="Arial"/>
          <w:szCs w:val="24"/>
        </w:rPr>
        <w:t xml:space="preserve">6.1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The Investigating Officer shall ensure that the amount of any loss is </w:t>
      </w:r>
      <w:r w:rsidR="00A36122">
        <w:rPr>
          <w:rFonts w:ascii="Arial" w:hAnsi="Arial" w:cs="Arial"/>
          <w:szCs w:val="24"/>
        </w:rPr>
        <w:tab/>
      </w:r>
      <w:r w:rsidRPr="005B3C79">
        <w:rPr>
          <w:rFonts w:ascii="Arial" w:hAnsi="Arial" w:cs="Arial"/>
          <w:szCs w:val="24"/>
        </w:rPr>
        <w:t xml:space="preserve">quantified wherever possible. Repayment of losses will be sought in all </w:t>
      </w:r>
      <w:r w:rsidR="00A36122">
        <w:rPr>
          <w:rFonts w:ascii="Arial" w:hAnsi="Arial" w:cs="Arial"/>
          <w:szCs w:val="24"/>
        </w:rPr>
        <w:tab/>
      </w:r>
      <w:r w:rsidRPr="005B3C79">
        <w:rPr>
          <w:rFonts w:ascii="Arial" w:hAnsi="Arial" w:cs="Arial"/>
          <w:szCs w:val="24"/>
        </w:rPr>
        <w:t xml:space="preserve">cases. Where the loss is substantial, legal advice should be obtained </w:t>
      </w:r>
      <w:r w:rsidR="00A36122">
        <w:rPr>
          <w:rFonts w:ascii="Arial" w:hAnsi="Arial" w:cs="Arial"/>
          <w:szCs w:val="24"/>
        </w:rPr>
        <w:tab/>
      </w:r>
      <w:r w:rsidRPr="005B3C79">
        <w:rPr>
          <w:rFonts w:ascii="Arial" w:hAnsi="Arial" w:cs="Arial"/>
          <w:szCs w:val="24"/>
        </w:rPr>
        <w:t xml:space="preserve">without delay about the need to freeze the suspect's assets through the </w:t>
      </w:r>
      <w:r w:rsidR="00A36122">
        <w:rPr>
          <w:rFonts w:ascii="Arial" w:hAnsi="Arial" w:cs="Arial"/>
          <w:szCs w:val="24"/>
        </w:rPr>
        <w:tab/>
      </w:r>
      <w:r w:rsidRPr="005B3C79">
        <w:rPr>
          <w:rFonts w:ascii="Arial" w:hAnsi="Arial" w:cs="Arial"/>
          <w:szCs w:val="24"/>
        </w:rPr>
        <w:t xml:space="preserve">court, pending conclusion of the investigation. Legal advice should also be </w:t>
      </w:r>
      <w:r w:rsidR="00A36122">
        <w:rPr>
          <w:rFonts w:ascii="Arial" w:hAnsi="Arial" w:cs="Arial"/>
          <w:szCs w:val="24"/>
        </w:rPr>
        <w:tab/>
      </w:r>
      <w:r w:rsidRPr="005B3C79">
        <w:rPr>
          <w:rFonts w:ascii="Arial" w:hAnsi="Arial" w:cs="Arial"/>
          <w:szCs w:val="24"/>
        </w:rPr>
        <w:t xml:space="preserve">obtained about prospects for recovering losses through the civil court, </w:t>
      </w:r>
      <w:r w:rsidR="00A36122">
        <w:rPr>
          <w:rFonts w:ascii="Arial" w:hAnsi="Arial" w:cs="Arial"/>
          <w:szCs w:val="24"/>
        </w:rPr>
        <w:tab/>
      </w:r>
      <w:r w:rsidRPr="005B3C79">
        <w:rPr>
          <w:rFonts w:ascii="Arial" w:hAnsi="Arial" w:cs="Arial"/>
          <w:szCs w:val="24"/>
        </w:rPr>
        <w:t xml:space="preserve">where the perpetrator refuses repayment. The Association will normally </w:t>
      </w:r>
      <w:r w:rsidR="00A36122">
        <w:rPr>
          <w:rFonts w:ascii="Arial" w:hAnsi="Arial" w:cs="Arial"/>
          <w:szCs w:val="24"/>
        </w:rPr>
        <w:tab/>
      </w:r>
      <w:r w:rsidRPr="005B3C79">
        <w:rPr>
          <w:rFonts w:ascii="Arial" w:hAnsi="Arial" w:cs="Arial"/>
          <w:szCs w:val="24"/>
        </w:rPr>
        <w:t>expect to recover costs in addition to losses.</w:t>
      </w:r>
    </w:p>
    <w:p w:rsidR="000A74F3" w:rsidRPr="005B3C79" w:rsidRDefault="00A67D0B" w:rsidP="003879A4">
      <w:pPr>
        <w:spacing w:after="223"/>
        <w:ind w:left="1162" w:right="43" w:hanging="413"/>
        <w:rPr>
          <w:rFonts w:ascii="Arial" w:hAnsi="Arial" w:cs="Arial"/>
          <w:szCs w:val="24"/>
        </w:rPr>
      </w:pPr>
      <w:r w:rsidRPr="005B3C79">
        <w:rPr>
          <w:rFonts w:ascii="Arial" w:hAnsi="Arial" w:cs="Arial"/>
          <w:szCs w:val="24"/>
        </w:rPr>
        <w:t xml:space="preserve">6.2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The Investigating Officer, in discussion with the </w:t>
      </w:r>
      <w:r w:rsidR="00CE6742">
        <w:rPr>
          <w:rFonts w:ascii="Arial" w:hAnsi="Arial" w:cs="Arial"/>
          <w:szCs w:val="24"/>
        </w:rPr>
        <w:t xml:space="preserve">Director </w:t>
      </w:r>
      <w:r w:rsidRPr="005B3C79">
        <w:rPr>
          <w:rFonts w:ascii="Arial" w:hAnsi="Arial" w:cs="Arial"/>
          <w:szCs w:val="24"/>
        </w:rPr>
        <w:t xml:space="preserve">should also decide </w:t>
      </w:r>
      <w:r w:rsidR="00CE6742">
        <w:rPr>
          <w:rFonts w:ascii="Arial" w:hAnsi="Arial" w:cs="Arial"/>
          <w:szCs w:val="24"/>
        </w:rPr>
        <w:tab/>
      </w:r>
      <w:r w:rsidRPr="005B3C79">
        <w:rPr>
          <w:rFonts w:ascii="Arial" w:hAnsi="Arial" w:cs="Arial"/>
          <w:szCs w:val="24"/>
        </w:rPr>
        <w:t xml:space="preserve">whether any of the losses warrant a claim under any current insurance </w:t>
      </w:r>
      <w:r w:rsidR="00CE6742">
        <w:rPr>
          <w:rFonts w:ascii="Arial" w:hAnsi="Arial" w:cs="Arial"/>
          <w:szCs w:val="24"/>
        </w:rPr>
        <w:tab/>
      </w:r>
      <w:r w:rsidRPr="005B3C79">
        <w:rPr>
          <w:rFonts w:ascii="Arial" w:hAnsi="Arial" w:cs="Arial"/>
          <w:szCs w:val="24"/>
        </w:rPr>
        <w:t xml:space="preserve">policy. Action to recover losses via insurance will normally only be </w:t>
      </w:r>
      <w:r w:rsidR="00CE6742">
        <w:rPr>
          <w:rFonts w:ascii="Arial" w:hAnsi="Arial" w:cs="Arial"/>
          <w:szCs w:val="24"/>
        </w:rPr>
        <w:tab/>
      </w:r>
      <w:r w:rsidRPr="005B3C79">
        <w:rPr>
          <w:rFonts w:ascii="Arial" w:hAnsi="Arial" w:cs="Arial"/>
          <w:szCs w:val="24"/>
        </w:rPr>
        <w:t xml:space="preserve">taken </w:t>
      </w:r>
      <w:r w:rsidR="00CE6742">
        <w:rPr>
          <w:rFonts w:ascii="Arial" w:hAnsi="Arial" w:cs="Arial"/>
          <w:szCs w:val="24"/>
        </w:rPr>
        <w:tab/>
      </w:r>
      <w:r w:rsidRPr="005B3C79">
        <w:rPr>
          <w:rFonts w:ascii="Arial" w:hAnsi="Arial" w:cs="Arial"/>
          <w:szCs w:val="24"/>
        </w:rPr>
        <w:t>as a last resort.</w:t>
      </w:r>
    </w:p>
    <w:p w:rsidR="000A74F3" w:rsidRPr="00CE6742" w:rsidRDefault="00A67D0B" w:rsidP="003879A4">
      <w:pPr>
        <w:pStyle w:val="Heading2"/>
        <w:spacing w:after="168"/>
        <w:ind w:left="754"/>
        <w:jc w:val="both"/>
        <w:rPr>
          <w:rFonts w:ascii="Arial" w:hAnsi="Arial" w:cs="Arial"/>
          <w:b/>
          <w:sz w:val="24"/>
          <w:szCs w:val="24"/>
        </w:rPr>
      </w:pPr>
      <w:r w:rsidRPr="00CE6742">
        <w:rPr>
          <w:rFonts w:ascii="Arial" w:hAnsi="Arial" w:cs="Arial"/>
          <w:b/>
          <w:sz w:val="24"/>
          <w:szCs w:val="24"/>
        </w:rPr>
        <w:t xml:space="preserve">7. </w:t>
      </w:r>
      <w:r w:rsidR="00A36122" w:rsidRPr="00CE6742">
        <w:rPr>
          <w:rFonts w:ascii="Arial" w:hAnsi="Arial" w:cs="Arial"/>
          <w:b/>
          <w:sz w:val="24"/>
          <w:szCs w:val="24"/>
        </w:rPr>
        <w:tab/>
      </w:r>
      <w:r w:rsidRPr="00CE6742">
        <w:rPr>
          <w:rFonts w:ascii="Arial" w:hAnsi="Arial" w:cs="Arial"/>
          <w:b/>
          <w:sz w:val="24"/>
          <w:szCs w:val="24"/>
        </w:rPr>
        <w:t>Investigation Report</w:t>
      </w:r>
    </w:p>
    <w:p w:rsidR="000A74F3" w:rsidRPr="005B3C79" w:rsidRDefault="00A67D0B" w:rsidP="003879A4">
      <w:pPr>
        <w:spacing w:after="376" w:line="224" w:lineRule="auto"/>
        <w:ind w:left="1152" w:right="14" w:hanging="403"/>
        <w:rPr>
          <w:rFonts w:ascii="Arial" w:hAnsi="Arial" w:cs="Arial"/>
          <w:szCs w:val="24"/>
        </w:rPr>
      </w:pPr>
      <w:r w:rsidRPr="005B3C79">
        <w:rPr>
          <w:rFonts w:ascii="Arial" w:hAnsi="Arial" w:cs="Arial"/>
          <w:szCs w:val="24"/>
        </w:rPr>
        <w:t xml:space="preserve">7.1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On completion of a fraud investigation, the Investigating Officer will submit </w:t>
      </w:r>
      <w:r w:rsidR="00A36122">
        <w:rPr>
          <w:rFonts w:ascii="Arial" w:hAnsi="Arial" w:cs="Arial"/>
          <w:szCs w:val="24"/>
        </w:rPr>
        <w:tab/>
      </w:r>
      <w:r w:rsidRPr="005B3C79">
        <w:rPr>
          <w:rFonts w:ascii="Arial" w:hAnsi="Arial" w:cs="Arial"/>
          <w:szCs w:val="24"/>
        </w:rPr>
        <w:t xml:space="preserve">a written report to the Fraud Response Group. If a fraud has been </w:t>
      </w:r>
      <w:r w:rsidR="00A36122">
        <w:rPr>
          <w:rFonts w:ascii="Arial" w:hAnsi="Arial" w:cs="Arial"/>
          <w:szCs w:val="24"/>
        </w:rPr>
        <w:tab/>
      </w:r>
      <w:r w:rsidRPr="005B3C79">
        <w:rPr>
          <w:rFonts w:ascii="Arial" w:hAnsi="Arial" w:cs="Arial"/>
          <w:szCs w:val="24"/>
        </w:rPr>
        <w:t>established, the report shall contain:</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a description of the incident, the people involved, and the means </w:t>
      </w:r>
      <w:r w:rsidR="00CE6742">
        <w:rPr>
          <w:rFonts w:ascii="Arial" w:hAnsi="Arial" w:cs="Arial"/>
          <w:szCs w:val="24"/>
        </w:rPr>
        <w:tab/>
      </w:r>
      <w:r w:rsidR="00CE6742">
        <w:rPr>
          <w:rFonts w:ascii="Arial" w:hAnsi="Arial" w:cs="Arial"/>
          <w:szCs w:val="24"/>
        </w:rPr>
        <w:tab/>
      </w:r>
      <w:r w:rsidRPr="00CE6742">
        <w:rPr>
          <w:rFonts w:ascii="Arial" w:hAnsi="Arial" w:cs="Arial"/>
          <w:szCs w:val="24"/>
        </w:rPr>
        <w:t xml:space="preserve">of perpetrating the fraud;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the measures taken to prevent a recurrence;  </w:t>
      </w:r>
      <w:r w:rsidR="00A36122" w:rsidRPr="00CE6742">
        <w:rPr>
          <w:rFonts w:ascii="Arial" w:hAnsi="Arial" w:cs="Arial"/>
          <w:szCs w:val="24"/>
        </w:rPr>
        <w:tab/>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quantification of losses;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progress with recovery action;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progress with disciplinary action;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progress with criminal action;  </w:t>
      </w:r>
    </w:p>
    <w:p w:rsidR="000A74F3" w:rsidRPr="00CE6742" w:rsidRDefault="00A67D0B" w:rsidP="003879A4">
      <w:pPr>
        <w:pStyle w:val="ListParagraph"/>
        <w:numPr>
          <w:ilvl w:val="0"/>
          <w:numId w:val="16"/>
        </w:numPr>
        <w:spacing w:after="234"/>
        <w:ind w:right="129" w:firstLine="840"/>
        <w:rPr>
          <w:rFonts w:ascii="Arial" w:hAnsi="Arial" w:cs="Arial"/>
          <w:szCs w:val="24"/>
        </w:rPr>
      </w:pPr>
      <w:proofErr w:type="gramStart"/>
      <w:r w:rsidRPr="00CE6742">
        <w:rPr>
          <w:rFonts w:ascii="Arial" w:hAnsi="Arial" w:cs="Arial"/>
          <w:szCs w:val="24"/>
        </w:rPr>
        <w:t>actions</w:t>
      </w:r>
      <w:proofErr w:type="gramEnd"/>
      <w:r w:rsidRPr="00CE6742">
        <w:rPr>
          <w:rFonts w:ascii="Arial" w:hAnsi="Arial" w:cs="Arial"/>
          <w:szCs w:val="24"/>
        </w:rPr>
        <w:t xml:space="preserve"> taken to prevent and detect similar incidents.</w:t>
      </w:r>
    </w:p>
    <w:p w:rsidR="000A74F3" w:rsidRPr="00994C58" w:rsidRDefault="00A67D0B" w:rsidP="003879A4">
      <w:pPr>
        <w:spacing w:after="231"/>
        <w:ind w:left="1124" w:right="43" w:hanging="394"/>
        <w:rPr>
          <w:rFonts w:ascii="Arial" w:hAnsi="Arial" w:cs="Arial"/>
          <w:color w:val="auto"/>
          <w:szCs w:val="24"/>
        </w:rPr>
      </w:pPr>
      <w:r w:rsidRPr="005B3C79">
        <w:rPr>
          <w:rFonts w:ascii="Arial" w:hAnsi="Arial" w:cs="Arial"/>
          <w:szCs w:val="24"/>
        </w:rPr>
        <w:t xml:space="preserve">7.2 </w:t>
      </w:r>
      <w:r w:rsidR="00A36122">
        <w:rPr>
          <w:rFonts w:ascii="Arial" w:hAnsi="Arial" w:cs="Arial"/>
          <w:szCs w:val="24"/>
        </w:rPr>
        <w:tab/>
      </w:r>
      <w:r w:rsidRPr="005B3C79">
        <w:rPr>
          <w:rFonts w:ascii="Arial" w:hAnsi="Arial" w:cs="Arial"/>
          <w:szCs w:val="24"/>
        </w:rPr>
        <w:t xml:space="preserve">The report will normally be submitted to the next meeting of the </w:t>
      </w:r>
      <w:r w:rsidRPr="00994C58">
        <w:rPr>
          <w:rFonts w:ascii="Arial" w:hAnsi="Arial" w:cs="Arial"/>
          <w:color w:val="auto"/>
          <w:szCs w:val="24"/>
        </w:rPr>
        <w:t xml:space="preserve">Audit and </w:t>
      </w:r>
      <w:r w:rsidR="00A36122" w:rsidRPr="00994C58">
        <w:rPr>
          <w:rFonts w:ascii="Arial" w:hAnsi="Arial" w:cs="Arial"/>
          <w:color w:val="auto"/>
          <w:szCs w:val="24"/>
        </w:rPr>
        <w:tab/>
      </w:r>
      <w:r w:rsidRPr="00994C58">
        <w:rPr>
          <w:rFonts w:ascii="Arial" w:hAnsi="Arial" w:cs="Arial"/>
          <w:color w:val="auto"/>
          <w:szCs w:val="24"/>
        </w:rPr>
        <w:t xml:space="preserve">Risk Committee. Where the fraud is significant, in terms of losses incurred, </w:t>
      </w:r>
      <w:r w:rsidR="00A36122" w:rsidRPr="00994C58">
        <w:rPr>
          <w:rFonts w:ascii="Arial" w:hAnsi="Arial" w:cs="Arial"/>
          <w:color w:val="auto"/>
          <w:szCs w:val="24"/>
        </w:rPr>
        <w:tab/>
      </w:r>
      <w:r w:rsidRPr="00994C58">
        <w:rPr>
          <w:rFonts w:ascii="Arial" w:hAnsi="Arial" w:cs="Arial"/>
          <w:color w:val="auto"/>
          <w:szCs w:val="24"/>
        </w:rPr>
        <w:t xml:space="preserve">or particularly novel, unusual or complex, a special meeting of the Audit and </w:t>
      </w:r>
      <w:r w:rsidR="00A36122" w:rsidRPr="00994C58">
        <w:rPr>
          <w:rFonts w:ascii="Arial" w:hAnsi="Arial" w:cs="Arial"/>
          <w:color w:val="auto"/>
          <w:szCs w:val="24"/>
        </w:rPr>
        <w:tab/>
      </w:r>
      <w:r w:rsidRPr="00994C58">
        <w:rPr>
          <w:rFonts w:ascii="Arial" w:hAnsi="Arial" w:cs="Arial"/>
          <w:color w:val="auto"/>
          <w:szCs w:val="24"/>
        </w:rPr>
        <w:t xml:space="preserve">Risk Committee may be convened. The Audit and Risk Committee will </w:t>
      </w:r>
      <w:r w:rsidR="00A36122" w:rsidRPr="00994C58">
        <w:rPr>
          <w:rFonts w:ascii="Arial" w:hAnsi="Arial" w:cs="Arial"/>
          <w:color w:val="auto"/>
          <w:szCs w:val="24"/>
        </w:rPr>
        <w:tab/>
      </w:r>
      <w:r w:rsidRPr="00994C58">
        <w:rPr>
          <w:rFonts w:ascii="Arial" w:hAnsi="Arial" w:cs="Arial"/>
          <w:color w:val="auto"/>
          <w:szCs w:val="24"/>
        </w:rPr>
        <w:t xml:space="preserve">report fully to the next meeting of </w:t>
      </w:r>
      <w:r w:rsidR="00CE6742" w:rsidRPr="00994C58">
        <w:rPr>
          <w:rFonts w:ascii="Arial" w:hAnsi="Arial" w:cs="Arial"/>
          <w:color w:val="auto"/>
          <w:szCs w:val="24"/>
        </w:rPr>
        <w:t>the Management Committee</w:t>
      </w:r>
      <w:r w:rsidRPr="00994C58">
        <w:rPr>
          <w:rFonts w:ascii="Arial" w:hAnsi="Arial" w:cs="Arial"/>
          <w:color w:val="auto"/>
          <w:szCs w:val="24"/>
        </w:rPr>
        <w:t xml:space="preserve"> on matters </w:t>
      </w:r>
      <w:r w:rsidR="00A36122" w:rsidRPr="00994C58">
        <w:rPr>
          <w:rFonts w:ascii="Arial" w:hAnsi="Arial" w:cs="Arial"/>
          <w:color w:val="auto"/>
          <w:szCs w:val="24"/>
        </w:rPr>
        <w:tab/>
      </w:r>
      <w:r w:rsidRPr="00994C58">
        <w:rPr>
          <w:rFonts w:ascii="Arial" w:hAnsi="Arial" w:cs="Arial"/>
          <w:color w:val="auto"/>
          <w:szCs w:val="24"/>
        </w:rPr>
        <w:t xml:space="preserve">considered and relevant management responses. This will include details </w:t>
      </w:r>
      <w:r w:rsidR="00A36122" w:rsidRPr="00994C58">
        <w:rPr>
          <w:rFonts w:ascii="Arial" w:hAnsi="Arial" w:cs="Arial"/>
          <w:color w:val="auto"/>
          <w:szCs w:val="24"/>
        </w:rPr>
        <w:tab/>
      </w:r>
      <w:r w:rsidRPr="00994C58">
        <w:rPr>
          <w:rFonts w:ascii="Arial" w:hAnsi="Arial" w:cs="Arial"/>
          <w:color w:val="auto"/>
          <w:szCs w:val="24"/>
        </w:rPr>
        <w:t>of lessons learned or recommendations to improve controls.</w:t>
      </w:r>
    </w:p>
    <w:p w:rsidR="000A74F3" w:rsidRPr="00A36122" w:rsidRDefault="00A67D0B" w:rsidP="003879A4">
      <w:pPr>
        <w:pStyle w:val="Heading2"/>
        <w:ind w:left="730"/>
        <w:jc w:val="both"/>
        <w:rPr>
          <w:rFonts w:ascii="Arial" w:hAnsi="Arial" w:cs="Arial"/>
          <w:b/>
          <w:sz w:val="24"/>
          <w:szCs w:val="24"/>
        </w:rPr>
      </w:pPr>
      <w:r w:rsidRPr="00A36122">
        <w:rPr>
          <w:rFonts w:ascii="Arial" w:hAnsi="Arial" w:cs="Arial"/>
          <w:b/>
          <w:sz w:val="24"/>
          <w:szCs w:val="24"/>
        </w:rPr>
        <w:lastRenderedPageBreak/>
        <w:t>8. Review of the Fraud Response Plan</w:t>
      </w:r>
    </w:p>
    <w:p w:rsidR="000A74F3" w:rsidRPr="005B3C79" w:rsidRDefault="00A67D0B" w:rsidP="003879A4">
      <w:pPr>
        <w:ind w:left="1123" w:right="43" w:hanging="408"/>
        <w:rPr>
          <w:rFonts w:ascii="Arial" w:hAnsi="Arial" w:cs="Arial"/>
          <w:szCs w:val="24"/>
        </w:rPr>
      </w:pPr>
      <w:r w:rsidRPr="005B3C79">
        <w:rPr>
          <w:rFonts w:ascii="Arial" w:hAnsi="Arial" w:cs="Arial"/>
          <w:szCs w:val="24"/>
        </w:rPr>
        <w:t xml:space="preserve">8.1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As a minimum, the Plan will be reviewed every three years to ensure fitness </w:t>
      </w:r>
      <w:r w:rsidR="00A36122">
        <w:rPr>
          <w:rFonts w:ascii="Arial" w:hAnsi="Arial" w:cs="Arial"/>
          <w:szCs w:val="24"/>
        </w:rPr>
        <w:tab/>
      </w:r>
      <w:r w:rsidRPr="005B3C79">
        <w:rPr>
          <w:rFonts w:ascii="Arial" w:hAnsi="Arial" w:cs="Arial"/>
          <w:szCs w:val="24"/>
        </w:rPr>
        <w:t xml:space="preserve">for purpose. It will also be reviewed after any fraud incident in order to </w:t>
      </w:r>
      <w:r w:rsidR="00A36122">
        <w:rPr>
          <w:rFonts w:ascii="Arial" w:hAnsi="Arial" w:cs="Arial"/>
          <w:szCs w:val="24"/>
        </w:rPr>
        <w:tab/>
      </w:r>
      <w:r w:rsidRPr="005B3C79">
        <w:rPr>
          <w:rFonts w:ascii="Arial" w:hAnsi="Arial" w:cs="Arial"/>
          <w:szCs w:val="24"/>
        </w:rPr>
        <w:t>identify any need for change</w:t>
      </w: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F80A73" w:rsidRDefault="00F80A73" w:rsidP="003879A4">
      <w:pPr>
        <w:spacing w:after="167"/>
        <w:ind w:left="792" w:right="43"/>
        <w:rPr>
          <w:rFonts w:ascii="Arial" w:hAnsi="Arial" w:cs="Arial"/>
          <w:szCs w:val="24"/>
        </w:rPr>
      </w:pPr>
    </w:p>
    <w:p w:rsidR="00F80A73" w:rsidRDefault="00F80A73"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67D0B" w:rsidP="003879A4">
      <w:pPr>
        <w:spacing w:after="167"/>
        <w:ind w:left="792" w:right="43"/>
        <w:rPr>
          <w:rFonts w:ascii="Arial" w:hAnsi="Arial" w:cs="Arial"/>
          <w:szCs w:val="24"/>
        </w:rPr>
      </w:pPr>
      <w:r w:rsidRPr="005B3C79">
        <w:rPr>
          <w:rFonts w:ascii="Arial" w:hAnsi="Arial" w:cs="Arial"/>
          <w:szCs w:val="24"/>
        </w:rPr>
        <w:lastRenderedPageBreak/>
        <w:t>APPENDIX 2</w:t>
      </w:r>
    </w:p>
    <w:p w:rsidR="00A36122" w:rsidRDefault="00A67D0B" w:rsidP="003879A4">
      <w:pPr>
        <w:spacing w:after="167"/>
        <w:ind w:left="792" w:right="43"/>
        <w:rPr>
          <w:rFonts w:ascii="Arial" w:hAnsi="Arial" w:cs="Arial"/>
          <w:szCs w:val="24"/>
        </w:rPr>
      </w:pPr>
      <w:r w:rsidRPr="005B3C79">
        <w:rPr>
          <w:rFonts w:ascii="Arial" w:hAnsi="Arial" w:cs="Arial"/>
          <w:szCs w:val="24"/>
        </w:rPr>
        <w:t>RUCHAZIE HOUSING ASSOCIATION</w:t>
      </w:r>
    </w:p>
    <w:p w:rsidR="000A74F3" w:rsidRPr="005B3C79" w:rsidRDefault="00A67D0B" w:rsidP="003879A4">
      <w:pPr>
        <w:spacing w:after="167"/>
        <w:ind w:left="792" w:right="43"/>
        <w:rPr>
          <w:rFonts w:ascii="Arial" w:hAnsi="Arial" w:cs="Arial"/>
          <w:szCs w:val="24"/>
        </w:rPr>
      </w:pPr>
      <w:r w:rsidRPr="005B3C79">
        <w:rPr>
          <w:rFonts w:ascii="Arial" w:hAnsi="Arial" w:cs="Arial"/>
          <w:szCs w:val="24"/>
        </w:rPr>
        <w:t>FRAUD REGISTER</w:t>
      </w:r>
    </w:p>
    <w:p w:rsidR="000A74F3" w:rsidRPr="005B3C79" w:rsidRDefault="00A67D0B" w:rsidP="003879A4">
      <w:pPr>
        <w:numPr>
          <w:ilvl w:val="0"/>
          <w:numId w:val="9"/>
        </w:numPr>
        <w:ind w:right="43"/>
        <w:rPr>
          <w:rFonts w:ascii="Arial" w:hAnsi="Arial" w:cs="Arial"/>
          <w:szCs w:val="24"/>
        </w:rPr>
      </w:pPr>
      <w:r w:rsidRPr="005B3C79">
        <w:rPr>
          <w:rFonts w:ascii="Arial" w:hAnsi="Arial" w:cs="Arial"/>
          <w:szCs w:val="24"/>
        </w:rPr>
        <w:t>Please pr</w:t>
      </w:r>
      <w:r w:rsidR="00654BC2">
        <w:rPr>
          <w:rFonts w:ascii="Arial" w:hAnsi="Arial" w:cs="Arial"/>
          <w:szCs w:val="24"/>
        </w:rPr>
        <w:t xml:space="preserve">ovide a summary of the actual </w:t>
      </w:r>
      <w:r w:rsidRPr="005B3C79">
        <w:rPr>
          <w:rFonts w:ascii="Arial" w:hAnsi="Arial" w:cs="Arial"/>
          <w:szCs w:val="24"/>
        </w:rPr>
        <w:t>suspected fraud</w:t>
      </w:r>
    </w:p>
    <w:p w:rsidR="000A74F3" w:rsidRPr="005B3C79" w:rsidRDefault="00A67D0B" w:rsidP="003879A4">
      <w:pPr>
        <w:spacing w:after="273" w:line="259" w:lineRule="auto"/>
        <w:ind w:left="14" w:right="-418" w:firstLine="0"/>
        <w:rPr>
          <w:rFonts w:ascii="Arial" w:hAnsi="Arial" w:cs="Arial"/>
          <w:szCs w:val="24"/>
        </w:rPr>
      </w:pPr>
      <w:r w:rsidRPr="005B3C79">
        <w:rPr>
          <w:rFonts w:ascii="Arial" w:hAnsi="Arial" w:cs="Arial"/>
          <w:noProof/>
          <w:szCs w:val="24"/>
        </w:rPr>
        <w:drawing>
          <wp:inline distT="0" distB="0" distL="0" distR="0">
            <wp:extent cx="6223803" cy="1690487"/>
            <wp:effectExtent l="0" t="0" r="5715" b="5080"/>
            <wp:docPr id="30747" name="Picture 30747"/>
            <wp:cNvGraphicFramePr/>
            <a:graphic xmlns:a="http://schemas.openxmlformats.org/drawingml/2006/main">
              <a:graphicData uri="http://schemas.openxmlformats.org/drawingml/2006/picture">
                <pic:pic xmlns:pic="http://schemas.openxmlformats.org/drawingml/2006/picture">
                  <pic:nvPicPr>
                    <pic:cNvPr id="30747" name="Picture 30747"/>
                    <pic:cNvPicPr/>
                  </pic:nvPicPr>
                  <pic:blipFill>
                    <a:blip r:embed="rId9"/>
                    <a:stretch>
                      <a:fillRect/>
                    </a:stretch>
                  </pic:blipFill>
                  <pic:spPr>
                    <a:xfrm>
                      <a:off x="0" y="0"/>
                      <a:ext cx="6242820" cy="1695652"/>
                    </a:xfrm>
                    <a:prstGeom prst="rect">
                      <a:avLst/>
                    </a:prstGeom>
                  </pic:spPr>
                </pic:pic>
              </a:graphicData>
            </a:graphic>
          </wp:inline>
        </w:drawing>
      </w:r>
    </w:p>
    <w:p w:rsidR="000A74F3" w:rsidRPr="005B3C79" w:rsidRDefault="00A67D0B" w:rsidP="003879A4">
      <w:pPr>
        <w:numPr>
          <w:ilvl w:val="0"/>
          <w:numId w:val="9"/>
        </w:numPr>
        <w:spacing w:after="166"/>
        <w:ind w:right="43"/>
        <w:rPr>
          <w:rFonts w:ascii="Arial" w:hAnsi="Arial" w:cs="Arial"/>
          <w:szCs w:val="24"/>
        </w:rPr>
      </w:pPr>
      <w:r w:rsidRPr="005B3C79">
        <w:rPr>
          <w:rFonts w:ascii="Arial" w:hAnsi="Arial" w:cs="Arial"/>
          <w:szCs w:val="24"/>
        </w:rPr>
        <w:t>Please state the action taken by:</w:t>
      </w:r>
    </w:p>
    <w:p w:rsidR="000A74F3" w:rsidRPr="005B3C79" w:rsidRDefault="00A67D0B" w:rsidP="003879A4">
      <w:pPr>
        <w:numPr>
          <w:ilvl w:val="1"/>
          <w:numId w:val="9"/>
        </w:numPr>
        <w:ind w:right="43" w:hanging="336"/>
        <w:rPr>
          <w:rFonts w:ascii="Arial" w:hAnsi="Arial" w:cs="Arial"/>
          <w:szCs w:val="24"/>
        </w:rPr>
      </w:pPr>
      <w:r w:rsidRPr="005B3C79">
        <w:rPr>
          <w:rFonts w:ascii="Arial" w:hAnsi="Arial" w:cs="Arial"/>
          <w:szCs w:val="24"/>
        </w:rPr>
        <w:t>The Association</w:t>
      </w:r>
    </w:p>
    <w:p w:rsidR="000A74F3" w:rsidRPr="005B3C79" w:rsidRDefault="00A67D0B" w:rsidP="003879A4">
      <w:pPr>
        <w:spacing w:after="271" w:line="259" w:lineRule="auto"/>
        <w:ind w:left="5" w:right="-379" w:firstLine="0"/>
        <w:rPr>
          <w:rFonts w:ascii="Arial" w:hAnsi="Arial" w:cs="Arial"/>
          <w:szCs w:val="24"/>
        </w:rPr>
      </w:pPr>
      <w:r w:rsidRPr="005B3C79">
        <w:rPr>
          <w:rFonts w:ascii="Arial" w:hAnsi="Arial" w:cs="Arial"/>
          <w:noProof/>
          <w:szCs w:val="24"/>
        </w:rPr>
        <w:drawing>
          <wp:inline distT="0" distB="0" distL="0" distR="0">
            <wp:extent cx="6205442" cy="1721224"/>
            <wp:effectExtent l="0" t="0" r="5080" b="0"/>
            <wp:docPr id="30748" name="Picture 30748"/>
            <wp:cNvGraphicFramePr/>
            <a:graphic xmlns:a="http://schemas.openxmlformats.org/drawingml/2006/main">
              <a:graphicData uri="http://schemas.openxmlformats.org/drawingml/2006/picture">
                <pic:pic xmlns:pic="http://schemas.openxmlformats.org/drawingml/2006/picture">
                  <pic:nvPicPr>
                    <pic:cNvPr id="30748" name="Picture 30748"/>
                    <pic:cNvPicPr/>
                  </pic:nvPicPr>
                  <pic:blipFill>
                    <a:blip r:embed="rId10"/>
                    <a:stretch>
                      <a:fillRect/>
                    </a:stretch>
                  </pic:blipFill>
                  <pic:spPr>
                    <a:xfrm>
                      <a:off x="0" y="0"/>
                      <a:ext cx="6212297" cy="1723125"/>
                    </a:xfrm>
                    <a:prstGeom prst="rect">
                      <a:avLst/>
                    </a:prstGeom>
                  </pic:spPr>
                </pic:pic>
              </a:graphicData>
            </a:graphic>
          </wp:inline>
        </w:drawing>
      </w:r>
    </w:p>
    <w:p w:rsidR="000A74F3" w:rsidRPr="005B3C79" w:rsidRDefault="00A67D0B" w:rsidP="003879A4">
      <w:pPr>
        <w:numPr>
          <w:ilvl w:val="1"/>
          <w:numId w:val="9"/>
        </w:numPr>
        <w:ind w:right="43" w:hanging="336"/>
        <w:rPr>
          <w:rFonts w:ascii="Arial" w:hAnsi="Arial" w:cs="Arial"/>
          <w:szCs w:val="24"/>
        </w:rPr>
      </w:pPr>
      <w:r w:rsidRPr="005B3C79">
        <w:rPr>
          <w:rFonts w:ascii="Arial" w:hAnsi="Arial" w:cs="Arial"/>
          <w:szCs w:val="24"/>
        </w:rPr>
        <w:t>The Police</w:t>
      </w:r>
    </w:p>
    <w:p w:rsidR="00A36122" w:rsidRDefault="00A36122" w:rsidP="003879A4">
      <w:pPr>
        <w:spacing w:after="0" w:line="259" w:lineRule="auto"/>
        <w:ind w:left="-5" w:right="-360" w:firstLine="0"/>
        <w:rPr>
          <w:rFonts w:ascii="Arial" w:hAnsi="Arial" w:cs="Arial"/>
          <w:noProof/>
          <w:szCs w:val="24"/>
        </w:rPr>
      </w:pPr>
    </w:p>
    <w:p w:rsidR="00A36122" w:rsidRDefault="00EC4B39" w:rsidP="003879A4">
      <w:pPr>
        <w:spacing w:after="0" w:line="259" w:lineRule="auto"/>
        <w:ind w:left="-5" w:right="-360" w:firstLine="0"/>
        <w:rPr>
          <w:rFonts w:ascii="Arial" w:hAnsi="Arial" w:cs="Arial"/>
          <w:noProof/>
          <w:szCs w:val="24"/>
        </w:rPr>
      </w:pPr>
      <w:r w:rsidRPr="005B3C79">
        <w:rPr>
          <w:rFonts w:ascii="Arial" w:hAnsi="Arial" w:cs="Arial"/>
          <w:noProof/>
          <w:szCs w:val="24"/>
        </w:rPr>
        <w:drawing>
          <wp:inline distT="0" distB="0" distL="0" distR="0" wp14:anchorId="6DD38DEB" wp14:editId="67F850E0">
            <wp:extent cx="5968365" cy="1654857"/>
            <wp:effectExtent l="0" t="0" r="0" b="2540"/>
            <wp:docPr id="30749" name="Picture 30749"/>
            <wp:cNvGraphicFramePr/>
            <a:graphic xmlns:a="http://schemas.openxmlformats.org/drawingml/2006/main">
              <a:graphicData uri="http://schemas.openxmlformats.org/drawingml/2006/picture">
                <pic:pic xmlns:pic="http://schemas.openxmlformats.org/drawingml/2006/picture">
                  <pic:nvPicPr>
                    <pic:cNvPr id="30749" name="Picture 30749"/>
                    <pic:cNvPicPr/>
                  </pic:nvPicPr>
                  <pic:blipFill>
                    <a:blip r:embed="rId11"/>
                    <a:stretch>
                      <a:fillRect/>
                    </a:stretch>
                  </pic:blipFill>
                  <pic:spPr>
                    <a:xfrm>
                      <a:off x="0" y="0"/>
                      <a:ext cx="5968365" cy="1654857"/>
                    </a:xfrm>
                    <a:prstGeom prst="rect">
                      <a:avLst/>
                    </a:prstGeom>
                  </pic:spPr>
                </pic:pic>
              </a:graphicData>
            </a:graphic>
          </wp:inline>
        </w:drawing>
      </w:r>
    </w:p>
    <w:p w:rsidR="00A36122" w:rsidRDefault="00A36122" w:rsidP="003879A4">
      <w:pPr>
        <w:spacing w:after="0" w:line="259" w:lineRule="auto"/>
        <w:ind w:left="-5" w:right="-360" w:firstLine="0"/>
        <w:rPr>
          <w:rFonts w:ascii="Arial" w:hAnsi="Arial" w:cs="Arial"/>
          <w:noProof/>
          <w:szCs w:val="24"/>
        </w:rPr>
      </w:pPr>
    </w:p>
    <w:p w:rsidR="000A74F3" w:rsidRPr="00A36122" w:rsidRDefault="00A67D0B" w:rsidP="003879A4">
      <w:pPr>
        <w:numPr>
          <w:ilvl w:val="0"/>
          <w:numId w:val="9"/>
        </w:numPr>
        <w:ind w:right="43"/>
        <w:rPr>
          <w:rFonts w:ascii="Arial" w:hAnsi="Arial" w:cs="Arial"/>
          <w:szCs w:val="24"/>
        </w:rPr>
      </w:pPr>
      <w:r w:rsidRPr="00A36122">
        <w:rPr>
          <w:rFonts w:ascii="Arial" w:hAnsi="Arial" w:cs="Arial"/>
          <w:szCs w:val="24"/>
        </w:rPr>
        <w:t>Please state the outcome of the detected I suspected fraud</w:t>
      </w:r>
    </w:p>
    <w:p w:rsidR="000A74F3" w:rsidRPr="005B3C79" w:rsidRDefault="00EC4B39" w:rsidP="003879A4">
      <w:pPr>
        <w:spacing w:after="245" w:line="259" w:lineRule="auto"/>
        <w:ind w:left="24" w:right="-571" w:firstLine="0"/>
        <w:rPr>
          <w:rFonts w:ascii="Arial" w:hAnsi="Arial" w:cs="Arial"/>
          <w:szCs w:val="24"/>
        </w:rPr>
      </w:pPr>
      <w:r w:rsidRPr="005B3C79">
        <w:rPr>
          <w:rFonts w:ascii="Arial" w:hAnsi="Arial" w:cs="Arial"/>
          <w:noProof/>
          <w:szCs w:val="24"/>
        </w:rPr>
        <w:drawing>
          <wp:inline distT="0" distB="0" distL="0" distR="0" wp14:anchorId="15BA324A" wp14:editId="2327FD6D">
            <wp:extent cx="5966558" cy="937452"/>
            <wp:effectExtent l="0" t="0" r="0" b="0"/>
            <wp:docPr id="31377" name="Picture 31377"/>
            <wp:cNvGraphicFramePr/>
            <a:graphic xmlns:a="http://schemas.openxmlformats.org/drawingml/2006/main">
              <a:graphicData uri="http://schemas.openxmlformats.org/drawingml/2006/picture">
                <pic:pic xmlns:pic="http://schemas.openxmlformats.org/drawingml/2006/picture">
                  <pic:nvPicPr>
                    <pic:cNvPr id="31377" name="Picture 31377"/>
                    <pic:cNvPicPr/>
                  </pic:nvPicPr>
                  <pic:blipFill>
                    <a:blip r:embed="rId12"/>
                    <a:stretch>
                      <a:fillRect/>
                    </a:stretch>
                  </pic:blipFill>
                  <pic:spPr>
                    <a:xfrm>
                      <a:off x="0" y="0"/>
                      <a:ext cx="5992970" cy="941602"/>
                    </a:xfrm>
                    <a:prstGeom prst="rect">
                      <a:avLst/>
                    </a:prstGeom>
                  </pic:spPr>
                </pic:pic>
              </a:graphicData>
            </a:graphic>
          </wp:inline>
        </w:drawing>
      </w:r>
    </w:p>
    <w:p w:rsidR="000A74F3" w:rsidRPr="005B3C79" w:rsidRDefault="00A67D0B" w:rsidP="003879A4">
      <w:pPr>
        <w:numPr>
          <w:ilvl w:val="0"/>
          <w:numId w:val="9"/>
        </w:numPr>
        <w:ind w:right="43"/>
        <w:rPr>
          <w:rFonts w:ascii="Arial" w:hAnsi="Arial" w:cs="Arial"/>
          <w:szCs w:val="24"/>
        </w:rPr>
      </w:pPr>
      <w:r w:rsidRPr="005B3C79">
        <w:rPr>
          <w:rFonts w:ascii="Arial" w:hAnsi="Arial" w:cs="Arial"/>
          <w:szCs w:val="24"/>
        </w:rPr>
        <w:lastRenderedPageBreak/>
        <w:t>Please state any control action required as a result of the fraud I suspected fraud</w:t>
      </w:r>
    </w:p>
    <w:p w:rsidR="000A74F3" w:rsidRPr="005B3C79" w:rsidRDefault="00A67D0B" w:rsidP="003879A4">
      <w:pPr>
        <w:spacing w:after="257" w:line="259" w:lineRule="auto"/>
        <w:ind w:left="14" w:right="-542" w:firstLine="0"/>
        <w:rPr>
          <w:rFonts w:ascii="Arial" w:hAnsi="Arial" w:cs="Arial"/>
          <w:szCs w:val="24"/>
        </w:rPr>
      </w:pPr>
      <w:r w:rsidRPr="005B3C79">
        <w:rPr>
          <w:rFonts w:ascii="Arial" w:hAnsi="Arial" w:cs="Arial"/>
          <w:noProof/>
          <w:szCs w:val="24"/>
        </w:rPr>
        <w:drawing>
          <wp:inline distT="0" distB="0" distL="0" distR="0">
            <wp:extent cx="6303687" cy="1517976"/>
            <wp:effectExtent l="0" t="0" r="0" b="0"/>
            <wp:docPr id="31378" name="Picture 31378"/>
            <wp:cNvGraphicFramePr/>
            <a:graphic xmlns:a="http://schemas.openxmlformats.org/drawingml/2006/main">
              <a:graphicData uri="http://schemas.openxmlformats.org/drawingml/2006/picture">
                <pic:pic xmlns:pic="http://schemas.openxmlformats.org/drawingml/2006/picture">
                  <pic:nvPicPr>
                    <pic:cNvPr id="31378" name="Picture 31378"/>
                    <pic:cNvPicPr/>
                  </pic:nvPicPr>
                  <pic:blipFill>
                    <a:blip r:embed="rId13"/>
                    <a:stretch>
                      <a:fillRect/>
                    </a:stretch>
                  </pic:blipFill>
                  <pic:spPr>
                    <a:xfrm>
                      <a:off x="0" y="0"/>
                      <a:ext cx="6303687" cy="1517976"/>
                    </a:xfrm>
                    <a:prstGeom prst="rect">
                      <a:avLst/>
                    </a:prstGeom>
                  </pic:spPr>
                </pic:pic>
              </a:graphicData>
            </a:graphic>
          </wp:inline>
        </w:drawing>
      </w:r>
    </w:p>
    <w:p w:rsidR="000A74F3" w:rsidRPr="005B3C79" w:rsidRDefault="00A67D0B" w:rsidP="003879A4">
      <w:pPr>
        <w:numPr>
          <w:ilvl w:val="0"/>
          <w:numId w:val="9"/>
        </w:numPr>
        <w:spacing w:after="0"/>
        <w:ind w:right="43"/>
        <w:rPr>
          <w:rFonts w:ascii="Arial" w:hAnsi="Arial" w:cs="Arial"/>
          <w:szCs w:val="24"/>
        </w:rPr>
      </w:pPr>
      <w:r w:rsidRPr="005B3C79">
        <w:rPr>
          <w:rFonts w:ascii="Arial" w:hAnsi="Arial" w:cs="Arial"/>
          <w:szCs w:val="24"/>
        </w:rPr>
        <w:t xml:space="preserve">If financial loss has </w:t>
      </w:r>
      <w:r w:rsidR="00EC4B39" w:rsidRPr="005B3C79">
        <w:rPr>
          <w:rFonts w:ascii="Arial" w:hAnsi="Arial" w:cs="Arial"/>
          <w:szCs w:val="24"/>
        </w:rPr>
        <w:t>incurred,</w:t>
      </w:r>
      <w:r w:rsidRPr="005B3C79">
        <w:rPr>
          <w:rFonts w:ascii="Arial" w:hAnsi="Arial" w:cs="Arial"/>
          <w:szCs w:val="24"/>
        </w:rPr>
        <w:t xml:space="preserve"> please state how much this loss I estimated loss or potential loss was and the action taken to recover it.</w:t>
      </w:r>
    </w:p>
    <w:p w:rsidR="000A74F3" w:rsidRPr="005B3C79" w:rsidRDefault="00A67D0B" w:rsidP="003879A4">
      <w:pPr>
        <w:spacing w:after="0" w:line="259" w:lineRule="auto"/>
        <w:ind w:left="-62" w:right="-514" w:firstLine="0"/>
        <w:rPr>
          <w:rFonts w:ascii="Arial" w:hAnsi="Arial" w:cs="Arial"/>
          <w:szCs w:val="24"/>
        </w:rPr>
      </w:pPr>
      <w:r w:rsidRPr="005B3C79">
        <w:rPr>
          <w:rFonts w:ascii="Arial" w:hAnsi="Arial" w:cs="Arial"/>
          <w:noProof/>
          <w:szCs w:val="24"/>
        </w:rPr>
        <w:drawing>
          <wp:inline distT="0" distB="0" distL="0" distR="0">
            <wp:extent cx="6334169" cy="2295253"/>
            <wp:effectExtent l="0" t="0" r="0" b="0"/>
            <wp:docPr id="31376" name="Picture 31376"/>
            <wp:cNvGraphicFramePr/>
            <a:graphic xmlns:a="http://schemas.openxmlformats.org/drawingml/2006/main">
              <a:graphicData uri="http://schemas.openxmlformats.org/drawingml/2006/picture">
                <pic:pic xmlns:pic="http://schemas.openxmlformats.org/drawingml/2006/picture">
                  <pic:nvPicPr>
                    <pic:cNvPr id="31376" name="Picture 31376"/>
                    <pic:cNvPicPr/>
                  </pic:nvPicPr>
                  <pic:blipFill>
                    <a:blip r:embed="rId14"/>
                    <a:stretch>
                      <a:fillRect/>
                    </a:stretch>
                  </pic:blipFill>
                  <pic:spPr>
                    <a:xfrm>
                      <a:off x="0" y="0"/>
                      <a:ext cx="6334169" cy="2295253"/>
                    </a:xfrm>
                    <a:prstGeom prst="rect">
                      <a:avLst/>
                    </a:prstGeom>
                  </pic:spPr>
                </pic:pic>
              </a:graphicData>
            </a:graphic>
          </wp:inline>
        </w:drawing>
      </w:r>
    </w:p>
    <w:p w:rsidR="00EC4B39" w:rsidRDefault="00EC4B39" w:rsidP="003879A4">
      <w:pPr>
        <w:ind w:left="62" w:right="43"/>
        <w:rPr>
          <w:rFonts w:ascii="Arial" w:hAnsi="Arial" w:cs="Arial"/>
          <w:szCs w:val="24"/>
        </w:rPr>
      </w:pPr>
    </w:p>
    <w:p w:rsidR="00EC4B39" w:rsidRDefault="00EC4B39" w:rsidP="003879A4">
      <w:pPr>
        <w:ind w:left="62" w:right="43"/>
        <w:rPr>
          <w:rFonts w:ascii="Arial" w:hAnsi="Arial" w:cs="Arial"/>
          <w:szCs w:val="24"/>
        </w:rPr>
      </w:pPr>
    </w:p>
    <w:tbl>
      <w:tblPr>
        <w:tblStyle w:val="TableGrid"/>
        <w:tblW w:w="0" w:type="auto"/>
        <w:tblInd w:w="62" w:type="dxa"/>
        <w:tblLook w:val="04A0" w:firstRow="1" w:lastRow="0" w:firstColumn="1" w:lastColumn="0" w:noHBand="0" w:noVBand="1"/>
      </w:tblPr>
      <w:tblGrid>
        <w:gridCol w:w="3109"/>
        <w:gridCol w:w="4479"/>
        <w:gridCol w:w="1739"/>
      </w:tblGrid>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Action</w:t>
            </w:r>
          </w:p>
        </w:tc>
        <w:tc>
          <w:tcPr>
            <w:tcW w:w="4479" w:type="dxa"/>
          </w:tcPr>
          <w:p w:rsidR="00EC4B39" w:rsidRDefault="00EC4B39" w:rsidP="003879A4">
            <w:pPr>
              <w:ind w:left="0" w:right="43" w:firstLine="0"/>
              <w:rPr>
                <w:rFonts w:ascii="Arial" w:hAnsi="Arial" w:cs="Arial"/>
                <w:szCs w:val="24"/>
              </w:rPr>
            </w:pPr>
            <w:r>
              <w:rPr>
                <w:rFonts w:ascii="Arial" w:hAnsi="Arial" w:cs="Arial"/>
                <w:szCs w:val="24"/>
              </w:rPr>
              <w:t>Signature</w:t>
            </w:r>
          </w:p>
        </w:tc>
        <w:tc>
          <w:tcPr>
            <w:tcW w:w="1739" w:type="dxa"/>
          </w:tcPr>
          <w:p w:rsidR="00EC4B39" w:rsidRDefault="00EC4B39" w:rsidP="003879A4">
            <w:pPr>
              <w:ind w:left="0" w:right="43" w:firstLine="0"/>
              <w:rPr>
                <w:rFonts w:ascii="Arial" w:hAnsi="Arial" w:cs="Arial"/>
                <w:szCs w:val="24"/>
              </w:rPr>
            </w:pPr>
            <w:r>
              <w:rPr>
                <w:rFonts w:ascii="Arial" w:hAnsi="Arial" w:cs="Arial"/>
                <w:szCs w:val="24"/>
              </w:rPr>
              <w:t>Date</w:t>
            </w: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Date Reviewed by Audit &amp; Risk Committee</w:t>
            </w:r>
          </w:p>
        </w:tc>
        <w:tc>
          <w:tcPr>
            <w:tcW w:w="4479" w:type="dxa"/>
          </w:tcPr>
          <w:p w:rsidR="00EC4B39" w:rsidRDefault="00EC4B39" w:rsidP="003879A4">
            <w:pPr>
              <w:ind w:left="0" w:right="43" w:firstLine="0"/>
              <w:rPr>
                <w:rFonts w:ascii="Arial" w:hAnsi="Arial" w:cs="Arial"/>
                <w:szCs w:val="24"/>
              </w:rPr>
            </w:pPr>
          </w:p>
          <w:p w:rsidR="00EC4B39" w:rsidRDefault="00EC4B39" w:rsidP="003879A4">
            <w:pPr>
              <w:ind w:left="0" w:right="43" w:firstLine="0"/>
              <w:rPr>
                <w:rFonts w:ascii="Arial" w:hAnsi="Arial" w:cs="Arial"/>
                <w:szCs w:val="24"/>
              </w:rPr>
            </w:pPr>
            <w:r>
              <w:rPr>
                <w:rFonts w:ascii="Arial" w:hAnsi="Arial" w:cs="Arial"/>
                <w:szCs w:val="24"/>
              </w:rPr>
              <w:t>N/A</w:t>
            </w:r>
          </w:p>
        </w:tc>
        <w:tc>
          <w:tcPr>
            <w:tcW w:w="1739" w:type="dxa"/>
          </w:tcPr>
          <w:p w:rsidR="00EC4B39" w:rsidRDefault="00EC4B39" w:rsidP="003879A4">
            <w:pPr>
              <w:ind w:left="0" w:right="43" w:firstLine="0"/>
              <w:rPr>
                <w:rFonts w:ascii="Arial" w:hAnsi="Arial" w:cs="Arial"/>
                <w:szCs w:val="24"/>
              </w:rPr>
            </w:pP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Signature – Chair of Audit &amp; Risk Committee</w:t>
            </w:r>
          </w:p>
        </w:tc>
        <w:tc>
          <w:tcPr>
            <w:tcW w:w="4479" w:type="dxa"/>
          </w:tcPr>
          <w:p w:rsidR="00EC4B39" w:rsidRDefault="00EC4B39" w:rsidP="003879A4">
            <w:pPr>
              <w:ind w:left="0" w:right="43" w:firstLine="0"/>
              <w:rPr>
                <w:rFonts w:ascii="Arial" w:hAnsi="Arial" w:cs="Arial"/>
                <w:szCs w:val="24"/>
              </w:rPr>
            </w:pPr>
          </w:p>
        </w:tc>
        <w:tc>
          <w:tcPr>
            <w:tcW w:w="1739" w:type="dxa"/>
          </w:tcPr>
          <w:p w:rsidR="00EC4B39" w:rsidRDefault="00EC4B39" w:rsidP="003879A4">
            <w:pPr>
              <w:ind w:left="0" w:right="43" w:firstLine="0"/>
              <w:rPr>
                <w:rFonts w:ascii="Arial" w:hAnsi="Arial" w:cs="Arial"/>
                <w:szCs w:val="24"/>
              </w:rPr>
            </w:pP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Signature – Director</w:t>
            </w:r>
          </w:p>
        </w:tc>
        <w:tc>
          <w:tcPr>
            <w:tcW w:w="4479" w:type="dxa"/>
          </w:tcPr>
          <w:p w:rsidR="00EC4B39" w:rsidRDefault="00EC4B39" w:rsidP="003879A4">
            <w:pPr>
              <w:ind w:left="0" w:right="43" w:firstLine="0"/>
              <w:rPr>
                <w:rFonts w:ascii="Arial" w:hAnsi="Arial" w:cs="Arial"/>
                <w:szCs w:val="24"/>
              </w:rPr>
            </w:pPr>
          </w:p>
        </w:tc>
        <w:tc>
          <w:tcPr>
            <w:tcW w:w="1739" w:type="dxa"/>
          </w:tcPr>
          <w:p w:rsidR="00EC4B39" w:rsidRDefault="00EC4B39" w:rsidP="003879A4">
            <w:pPr>
              <w:ind w:left="0" w:right="43" w:firstLine="0"/>
              <w:rPr>
                <w:rFonts w:ascii="Arial" w:hAnsi="Arial" w:cs="Arial"/>
                <w:szCs w:val="24"/>
              </w:rPr>
            </w:pP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Date reported to Scottish Housing Regulator</w:t>
            </w:r>
          </w:p>
        </w:tc>
        <w:tc>
          <w:tcPr>
            <w:tcW w:w="4479" w:type="dxa"/>
          </w:tcPr>
          <w:p w:rsidR="00EC4B39" w:rsidRDefault="00EC4B39" w:rsidP="003879A4">
            <w:pPr>
              <w:ind w:left="0" w:right="43" w:firstLine="0"/>
              <w:rPr>
                <w:rFonts w:ascii="Arial" w:hAnsi="Arial" w:cs="Arial"/>
                <w:szCs w:val="24"/>
              </w:rPr>
            </w:pPr>
            <w:r>
              <w:rPr>
                <w:rFonts w:ascii="Arial" w:hAnsi="Arial" w:cs="Arial"/>
                <w:szCs w:val="24"/>
              </w:rPr>
              <w:t xml:space="preserve"> Where applicable </w:t>
            </w:r>
          </w:p>
        </w:tc>
        <w:tc>
          <w:tcPr>
            <w:tcW w:w="1739" w:type="dxa"/>
          </w:tcPr>
          <w:p w:rsidR="00EC4B39" w:rsidRDefault="00EC4B39" w:rsidP="003879A4">
            <w:pPr>
              <w:ind w:left="0" w:right="43" w:firstLine="0"/>
              <w:rPr>
                <w:rFonts w:ascii="Arial" w:hAnsi="Arial" w:cs="Arial"/>
                <w:szCs w:val="24"/>
              </w:rPr>
            </w:pPr>
          </w:p>
        </w:tc>
      </w:tr>
    </w:tbl>
    <w:p w:rsidR="000A74F3" w:rsidRPr="005B3C79" w:rsidRDefault="000A74F3">
      <w:pPr>
        <w:spacing w:after="494" w:line="259" w:lineRule="auto"/>
        <w:ind w:left="-82" w:right="-120" w:firstLine="0"/>
        <w:jc w:val="left"/>
        <w:rPr>
          <w:rFonts w:ascii="Arial" w:hAnsi="Arial" w:cs="Arial"/>
          <w:szCs w:val="24"/>
        </w:rPr>
      </w:pPr>
    </w:p>
    <w:sectPr w:rsidR="000A74F3" w:rsidRPr="005B3C79">
      <w:footerReference w:type="even" r:id="rId15"/>
      <w:footerReference w:type="default" r:id="rId16"/>
      <w:footerReference w:type="first" r:id="rId17"/>
      <w:pgSz w:w="11900" w:h="16820"/>
      <w:pgMar w:top="1546" w:right="1363" w:bottom="1527" w:left="1138" w:header="720" w:footer="11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5F" w:rsidRDefault="0037125F">
      <w:pPr>
        <w:spacing w:after="0" w:line="240" w:lineRule="auto"/>
      </w:pPr>
      <w:r>
        <w:separator/>
      </w:r>
    </w:p>
  </w:endnote>
  <w:endnote w:type="continuationSeparator" w:id="0">
    <w:p w:rsidR="0037125F" w:rsidRDefault="0037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5F" w:rsidRDefault="0037125F">
    <w:pPr>
      <w:spacing w:after="0" w:line="259" w:lineRule="auto"/>
      <w:ind w:left="0" w:right="259"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5F" w:rsidRDefault="0037125F">
    <w:pPr>
      <w:spacing w:after="0" w:line="259" w:lineRule="auto"/>
      <w:ind w:left="0" w:right="259" w:firstLine="0"/>
      <w:jc w:val="center"/>
    </w:pPr>
    <w:r>
      <w:fldChar w:fldCharType="begin"/>
    </w:r>
    <w:r>
      <w:instrText xml:space="preserve"> PAGE   \* MERGEFORMAT </w:instrText>
    </w:r>
    <w:r>
      <w:fldChar w:fldCharType="separate"/>
    </w:r>
    <w:r w:rsidR="008C3D7E" w:rsidRPr="008C3D7E">
      <w:rPr>
        <w:noProof/>
        <w:sz w:val="26"/>
      </w:rPr>
      <w:t>16</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5F" w:rsidRDefault="0037125F">
    <w:pPr>
      <w:spacing w:after="0" w:line="259" w:lineRule="auto"/>
      <w:ind w:left="0" w:right="259"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5F" w:rsidRDefault="0037125F">
      <w:pPr>
        <w:spacing w:after="0" w:line="240" w:lineRule="auto"/>
      </w:pPr>
      <w:r>
        <w:separator/>
      </w:r>
    </w:p>
  </w:footnote>
  <w:footnote w:type="continuationSeparator" w:id="0">
    <w:p w:rsidR="0037125F" w:rsidRDefault="00371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pt;height:12.75pt" coordsize="" o:spt="100" o:bullet="t" adj="0,,0" path="" stroked="f">
        <v:stroke joinstyle="miter"/>
        <v:imagedata r:id="rId1" o:title="image4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3.5pt;visibility:visible;mso-wrap-style:square" o:bullet="t">
        <v:imagedata r:id="rId2" o:title=""/>
      </v:shape>
    </w:pict>
  </w:numPicBullet>
  <w:numPicBullet w:numPicBulletId="2">
    <w:pict>
      <v:shape id="_x0000_i1028" type="#_x0000_t75" style="width:12pt;height:12.75pt;visibility:visible;mso-wrap-style:square" o:bullet="t">
        <v:imagedata r:id="rId3" o:title=""/>
      </v:shape>
    </w:pict>
  </w:numPicBullet>
  <w:numPicBullet w:numPicBulletId="3">
    <w:pict>
      <v:shape id="_x0000_i1029" type="#_x0000_t75" style="width:12pt;height:12pt;visibility:visible;mso-wrap-style:square" o:bullet="t">
        <v:imagedata r:id="rId4" o:title=""/>
      </v:shape>
    </w:pict>
  </w:numPicBullet>
  <w:abstractNum w:abstractNumId="0" w15:restartNumberingAfterBreak="0">
    <w:nsid w:val="03A73AC2"/>
    <w:multiLevelType w:val="hybridMultilevel"/>
    <w:tmpl w:val="DCCAAD44"/>
    <w:lvl w:ilvl="0" w:tplc="0CB24A24">
      <w:start w:val="1"/>
      <w:numFmt w:val="bullet"/>
      <w:lvlText w:val="•"/>
      <w:lvlJc w:val="left"/>
      <w:pPr>
        <w:ind w:left="108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26857"/>
    <w:multiLevelType w:val="hybridMultilevel"/>
    <w:tmpl w:val="C7E8B4AE"/>
    <w:lvl w:ilvl="0" w:tplc="08090001">
      <w:start w:val="1"/>
      <w:numFmt w:val="bullet"/>
      <w:lvlText w:val=""/>
      <w:lvlJc w:val="left"/>
      <w:pPr>
        <w:ind w:left="216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2ED2F21"/>
    <w:multiLevelType w:val="hybridMultilevel"/>
    <w:tmpl w:val="62829DE8"/>
    <w:lvl w:ilvl="0" w:tplc="0CB24A24">
      <w:start w:val="1"/>
      <w:numFmt w:val="bullet"/>
      <w:lvlText w:val="•"/>
      <w:lvlJc w:val="left"/>
      <w:pPr>
        <w:ind w:left="1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52CC16">
      <w:start w:val="1"/>
      <w:numFmt w:val="bullet"/>
      <w:lvlText w:val="o"/>
      <w:lvlJc w:val="left"/>
      <w:pPr>
        <w:ind w:left="1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A81C08">
      <w:start w:val="1"/>
      <w:numFmt w:val="bullet"/>
      <w:lvlText w:val="▪"/>
      <w:lvlJc w:val="left"/>
      <w:pPr>
        <w:ind w:left="2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126336E">
      <w:start w:val="1"/>
      <w:numFmt w:val="bullet"/>
      <w:lvlText w:val="•"/>
      <w:lvlJc w:val="left"/>
      <w:pPr>
        <w:ind w:left="3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2079FE">
      <w:start w:val="1"/>
      <w:numFmt w:val="bullet"/>
      <w:lvlText w:val="o"/>
      <w:lvlJc w:val="left"/>
      <w:pPr>
        <w:ind w:left="3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9680428">
      <w:start w:val="1"/>
      <w:numFmt w:val="bullet"/>
      <w:lvlText w:val="▪"/>
      <w:lvlJc w:val="left"/>
      <w:pPr>
        <w:ind w:left="4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E1200F2">
      <w:start w:val="1"/>
      <w:numFmt w:val="bullet"/>
      <w:lvlText w:val="•"/>
      <w:lvlJc w:val="left"/>
      <w:pPr>
        <w:ind w:left="5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76DD04">
      <w:start w:val="1"/>
      <w:numFmt w:val="bullet"/>
      <w:lvlText w:val="o"/>
      <w:lvlJc w:val="left"/>
      <w:pPr>
        <w:ind w:left="5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BAE710">
      <w:start w:val="1"/>
      <w:numFmt w:val="bullet"/>
      <w:lvlText w:val="▪"/>
      <w:lvlJc w:val="left"/>
      <w:pPr>
        <w:ind w:left="6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EAA25DC"/>
    <w:multiLevelType w:val="hybridMultilevel"/>
    <w:tmpl w:val="5948A8C6"/>
    <w:lvl w:ilvl="0" w:tplc="5EC66F58">
      <w:start w:val="1"/>
      <w:numFmt w:val="bullet"/>
      <w:lvlText w:val="•"/>
      <w:lvlPicBulletId w:val="0"/>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4E7A3E">
      <w:start w:val="1"/>
      <w:numFmt w:val="bullet"/>
      <w:lvlText w:val="o"/>
      <w:lvlJc w:val="left"/>
      <w:pPr>
        <w:ind w:left="1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FCE6EC">
      <w:start w:val="1"/>
      <w:numFmt w:val="bullet"/>
      <w:lvlText w:val="▪"/>
      <w:lvlJc w:val="left"/>
      <w:pPr>
        <w:ind w:left="2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68B290">
      <w:start w:val="1"/>
      <w:numFmt w:val="bullet"/>
      <w:lvlText w:val="•"/>
      <w:lvlJc w:val="left"/>
      <w:pPr>
        <w:ind w:left="3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A4456E">
      <w:start w:val="1"/>
      <w:numFmt w:val="bullet"/>
      <w:lvlText w:val="o"/>
      <w:lvlJc w:val="left"/>
      <w:pPr>
        <w:ind w:left="3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ED1E4">
      <w:start w:val="1"/>
      <w:numFmt w:val="bullet"/>
      <w:lvlText w:val="▪"/>
      <w:lvlJc w:val="left"/>
      <w:pPr>
        <w:ind w:left="4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96A62C">
      <w:start w:val="1"/>
      <w:numFmt w:val="bullet"/>
      <w:lvlText w:val="•"/>
      <w:lvlJc w:val="left"/>
      <w:pPr>
        <w:ind w:left="5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7AA766">
      <w:start w:val="1"/>
      <w:numFmt w:val="bullet"/>
      <w:lvlText w:val="o"/>
      <w:lvlJc w:val="left"/>
      <w:pPr>
        <w:ind w:left="6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0087BA">
      <w:start w:val="1"/>
      <w:numFmt w:val="bullet"/>
      <w:lvlText w:val="▪"/>
      <w:lvlJc w:val="left"/>
      <w:pPr>
        <w:ind w:left="6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01966"/>
    <w:multiLevelType w:val="hybridMultilevel"/>
    <w:tmpl w:val="E74E5C5A"/>
    <w:lvl w:ilvl="0" w:tplc="1DD84D1A">
      <w:start w:val="1"/>
      <w:numFmt w:val="bullet"/>
      <w:lvlText w:val=""/>
      <w:lvlPicBulletId w:val="1"/>
      <w:lvlJc w:val="left"/>
      <w:pPr>
        <w:tabs>
          <w:tab w:val="num" w:pos="720"/>
        </w:tabs>
        <w:ind w:left="720" w:hanging="360"/>
      </w:pPr>
      <w:rPr>
        <w:rFonts w:ascii="Symbol" w:hAnsi="Symbol" w:hint="default"/>
      </w:rPr>
    </w:lvl>
    <w:lvl w:ilvl="1" w:tplc="4EF46708" w:tentative="1">
      <w:start w:val="1"/>
      <w:numFmt w:val="bullet"/>
      <w:lvlText w:val=""/>
      <w:lvlJc w:val="left"/>
      <w:pPr>
        <w:tabs>
          <w:tab w:val="num" w:pos="1440"/>
        </w:tabs>
        <w:ind w:left="1440" w:hanging="360"/>
      </w:pPr>
      <w:rPr>
        <w:rFonts w:ascii="Symbol" w:hAnsi="Symbol" w:hint="default"/>
      </w:rPr>
    </w:lvl>
    <w:lvl w:ilvl="2" w:tplc="2C482396" w:tentative="1">
      <w:start w:val="1"/>
      <w:numFmt w:val="bullet"/>
      <w:lvlText w:val=""/>
      <w:lvlJc w:val="left"/>
      <w:pPr>
        <w:tabs>
          <w:tab w:val="num" w:pos="2160"/>
        </w:tabs>
        <w:ind w:left="2160" w:hanging="360"/>
      </w:pPr>
      <w:rPr>
        <w:rFonts w:ascii="Symbol" w:hAnsi="Symbol" w:hint="default"/>
      </w:rPr>
    </w:lvl>
    <w:lvl w:ilvl="3" w:tplc="777AF0A8" w:tentative="1">
      <w:start w:val="1"/>
      <w:numFmt w:val="bullet"/>
      <w:lvlText w:val=""/>
      <w:lvlJc w:val="left"/>
      <w:pPr>
        <w:tabs>
          <w:tab w:val="num" w:pos="2880"/>
        </w:tabs>
        <w:ind w:left="2880" w:hanging="360"/>
      </w:pPr>
      <w:rPr>
        <w:rFonts w:ascii="Symbol" w:hAnsi="Symbol" w:hint="default"/>
      </w:rPr>
    </w:lvl>
    <w:lvl w:ilvl="4" w:tplc="13620B4C" w:tentative="1">
      <w:start w:val="1"/>
      <w:numFmt w:val="bullet"/>
      <w:lvlText w:val=""/>
      <w:lvlJc w:val="left"/>
      <w:pPr>
        <w:tabs>
          <w:tab w:val="num" w:pos="3600"/>
        </w:tabs>
        <w:ind w:left="3600" w:hanging="360"/>
      </w:pPr>
      <w:rPr>
        <w:rFonts w:ascii="Symbol" w:hAnsi="Symbol" w:hint="default"/>
      </w:rPr>
    </w:lvl>
    <w:lvl w:ilvl="5" w:tplc="AD1C8C68" w:tentative="1">
      <w:start w:val="1"/>
      <w:numFmt w:val="bullet"/>
      <w:lvlText w:val=""/>
      <w:lvlJc w:val="left"/>
      <w:pPr>
        <w:tabs>
          <w:tab w:val="num" w:pos="4320"/>
        </w:tabs>
        <w:ind w:left="4320" w:hanging="360"/>
      </w:pPr>
      <w:rPr>
        <w:rFonts w:ascii="Symbol" w:hAnsi="Symbol" w:hint="default"/>
      </w:rPr>
    </w:lvl>
    <w:lvl w:ilvl="6" w:tplc="18F49F22" w:tentative="1">
      <w:start w:val="1"/>
      <w:numFmt w:val="bullet"/>
      <w:lvlText w:val=""/>
      <w:lvlJc w:val="left"/>
      <w:pPr>
        <w:tabs>
          <w:tab w:val="num" w:pos="5040"/>
        </w:tabs>
        <w:ind w:left="5040" w:hanging="360"/>
      </w:pPr>
      <w:rPr>
        <w:rFonts w:ascii="Symbol" w:hAnsi="Symbol" w:hint="default"/>
      </w:rPr>
    </w:lvl>
    <w:lvl w:ilvl="7" w:tplc="7F12656C" w:tentative="1">
      <w:start w:val="1"/>
      <w:numFmt w:val="bullet"/>
      <w:lvlText w:val=""/>
      <w:lvlJc w:val="left"/>
      <w:pPr>
        <w:tabs>
          <w:tab w:val="num" w:pos="5760"/>
        </w:tabs>
        <w:ind w:left="5760" w:hanging="360"/>
      </w:pPr>
      <w:rPr>
        <w:rFonts w:ascii="Symbol" w:hAnsi="Symbol" w:hint="default"/>
      </w:rPr>
    </w:lvl>
    <w:lvl w:ilvl="8" w:tplc="520290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E97C81"/>
    <w:multiLevelType w:val="hybridMultilevel"/>
    <w:tmpl w:val="508A149C"/>
    <w:lvl w:ilvl="0" w:tplc="EABA75FA">
      <w:start w:val="1"/>
      <w:numFmt w:val="bullet"/>
      <w:lvlText w:val="•"/>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4E85B14">
      <w:start w:val="1"/>
      <w:numFmt w:val="bullet"/>
      <w:lvlText w:val="o"/>
      <w:lvlJc w:val="left"/>
      <w:pPr>
        <w:ind w:left="16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8FA940C">
      <w:start w:val="1"/>
      <w:numFmt w:val="bullet"/>
      <w:lvlText w:val="▪"/>
      <w:lvlJc w:val="left"/>
      <w:pPr>
        <w:ind w:left="2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08D834">
      <w:start w:val="1"/>
      <w:numFmt w:val="bullet"/>
      <w:lvlText w:val="•"/>
      <w:lvlJc w:val="left"/>
      <w:pPr>
        <w:ind w:left="3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FAC363A">
      <w:start w:val="1"/>
      <w:numFmt w:val="bullet"/>
      <w:lvlText w:val="o"/>
      <w:lvlJc w:val="left"/>
      <w:pPr>
        <w:ind w:left="38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B96DA16">
      <w:start w:val="1"/>
      <w:numFmt w:val="bullet"/>
      <w:lvlText w:val="▪"/>
      <w:lvlJc w:val="left"/>
      <w:pPr>
        <w:ind w:left="45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98C1C56">
      <w:start w:val="1"/>
      <w:numFmt w:val="bullet"/>
      <w:lvlText w:val="•"/>
      <w:lvlJc w:val="left"/>
      <w:pPr>
        <w:ind w:left="52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1E4066">
      <w:start w:val="1"/>
      <w:numFmt w:val="bullet"/>
      <w:lvlText w:val="o"/>
      <w:lvlJc w:val="left"/>
      <w:pPr>
        <w:ind w:left="59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68F28C">
      <w:start w:val="1"/>
      <w:numFmt w:val="bullet"/>
      <w:lvlText w:val="▪"/>
      <w:lvlJc w:val="left"/>
      <w:pPr>
        <w:ind w:left="6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DC5E5B"/>
    <w:multiLevelType w:val="multilevel"/>
    <w:tmpl w:val="21E84346"/>
    <w:lvl w:ilvl="0">
      <w:start w:val="1"/>
      <w:numFmt w:val="decimal"/>
      <w:lvlText w:val="%1."/>
      <w:lvlJc w:val="left"/>
      <w:pPr>
        <w:ind w:left="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D33670"/>
    <w:multiLevelType w:val="hybridMultilevel"/>
    <w:tmpl w:val="303E13B0"/>
    <w:lvl w:ilvl="0" w:tplc="08090001">
      <w:start w:val="1"/>
      <w:numFmt w:val="bullet"/>
      <w:lvlText w:val=""/>
      <w:lvlJc w:val="left"/>
      <w:pPr>
        <w:tabs>
          <w:tab w:val="num" w:pos="720"/>
        </w:tabs>
        <w:ind w:left="720" w:hanging="360"/>
      </w:pPr>
      <w:rPr>
        <w:rFonts w:ascii="Symbol" w:hAnsi="Symbol" w:hint="default"/>
      </w:rPr>
    </w:lvl>
    <w:lvl w:ilvl="1" w:tplc="1B1A32A8" w:tentative="1">
      <w:start w:val="1"/>
      <w:numFmt w:val="bullet"/>
      <w:lvlText w:val=""/>
      <w:lvlJc w:val="left"/>
      <w:pPr>
        <w:tabs>
          <w:tab w:val="num" w:pos="1440"/>
        </w:tabs>
        <w:ind w:left="1440" w:hanging="360"/>
      </w:pPr>
      <w:rPr>
        <w:rFonts w:ascii="Symbol" w:hAnsi="Symbol" w:hint="default"/>
      </w:rPr>
    </w:lvl>
    <w:lvl w:ilvl="2" w:tplc="ABA2DE4C" w:tentative="1">
      <w:start w:val="1"/>
      <w:numFmt w:val="bullet"/>
      <w:lvlText w:val=""/>
      <w:lvlJc w:val="left"/>
      <w:pPr>
        <w:tabs>
          <w:tab w:val="num" w:pos="2160"/>
        </w:tabs>
        <w:ind w:left="2160" w:hanging="360"/>
      </w:pPr>
      <w:rPr>
        <w:rFonts w:ascii="Symbol" w:hAnsi="Symbol" w:hint="default"/>
      </w:rPr>
    </w:lvl>
    <w:lvl w:ilvl="3" w:tplc="CC74FAC6" w:tentative="1">
      <w:start w:val="1"/>
      <w:numFmt w:val="bullet"/>
      <w:lvlText w:val=""/>
      <w:lvlJc w:val="left"/>
      <w:pPr>
        <w:tabs>
          <w:tab w:val="num" w:pos="2880"/>
        </w:tabs>
        <w:ind w:left="2880" w:hanging="360"/>
      </w:pPr>
      <w:rPr>
        <w:rFonts w:ascii="Symbol" w:hAnsi="Symbol" w:hint="default"/>
      </w:rPr>
    </w:lvl>
    <w:lvl w:ilvl="4" w:tplc="4B3833AA" w:tentative="1">
      <w:start w:val="1"/>
      <w:numFmt w:val="bullet"/>
      <w:lvlText w:val=""/>
      <w:lvlJc w:val="left"/>
      <w:pPr>
        <w:tabs>
          <w:tab w:val="num" w:pos="3600"/>
        </w:tabs>
        <w:ind w:left="3600" w:hanging="360"/>
      </w:pPr>
      <w:rPr>
        <w:rFonts w:ascii="Symbol" w:hAnsi="Symbol" w:hint="default"/>
      </w:rPr>
    </w:lvl>
    <w:lvl w:ilvl="5" w:tplc="8356049E" w:tentative="1">
      <w:start w:val="1"/>
      <w:numFmt w:val="bullet"/>
      <w:lvlText w:val=""/>
      <w:lvlJc w:val="left"/>
      <w:pPr>
        <w:tabs>
          <w:tab w:val="num" w:pos="4320"/>
        </w:tabs>
        <w:ind w:left="4320" w:hanging="360"/>
      </w:pPr>
      <w:rPr>
        <w:rFonts w:ascii="Symbol" w:hAnsi="Symbol" w:hint="default"/>
      </w:rPr>
    </w:lvl>
    <w:lvl w:ilvl="6" w:tplc="8386332C" w:tentative="1">
      <w:start w:val="1"/>
      <w:numFmt w:val="bullet"/>
      <w:lvlText w:val=""/>
      <w:lvlJc w:val="left"/>
      <w:pPr>
        <w:tabs>
          <w:tab w:val="num" w:pos="5040"/>
        </w:tabs>
        <w:ind w:left="5040" w:hanging="360"/>
      </w:pPr>
      <w:rPr>
        <w:rFonts w:ascii="Symbol" w:hAnsi="Symbol" w:hint="default"/>
      </w:rPr>
    </w:lvl>
    <w:lvl w:ilvl="7" w:tplc="AF189C06" w:tentative="1">
      <w:start w:val="1"/>
      <w:numFmt w:val="bullet"/>
      <w:lvlText w:val=""/>
      <w:lvlJc w:val="left"/>
      <w:pPr>
        <w:tabs>
          <w:tab w:val="num" w:pos="5760"/>
        </w:tabs>
        <w:ind w:left="5760" w:hanging="360"/>
      </w:pPr>
      <w:rPr>
        <w:rFonts w:ascii="Symbol" w:hAnsi="Symbol" w:hint="default"/>
      </w:rPr>
    </w:lvl>
    <w:lvl w:ilvl="8" w:tplc="0A5E2E6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E810C91"/>
    <w:multiLevelType w:val="multilevel"/>
    <w:tmpl w:val="76B0E33A"/>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93"/>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045C9E"/>
    <w:multiLevelType w:val="hybridMultilevel"/>
    <w:tmpl w:val="CA966EBA"/>
    <w:lvl w:ilvl="0" w:tplc="0CB24A24">
      <w:start w:val="1"/>
      <w:numFmt w:val="bullet"/>
      <w:lvlText w:val="•"/>
      <w:lvlJc w:val="left"/>
      <w:pPr>
        <w:ind w:left="1886"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2606" w:hanging="360"/>
      </w:pPr>
      <w:rPr>
        <w:rFonts w:ascii="Courier New" w:hAnsi="Courier New" w:cs="Courier New" w:hint="default"/>
      </w:rPr>
    </w:lvl>
    <w:lvl w:ilvl="2" w:tplc="08090005" w:tentative="1">
      <w:start w:val="1"/>
      <w:numFmt w:val="bullet"/>
      <w:lvlText w:val=""/>
      <w:lvlJc w:val="left"/>
      <w:pPr>
        <w:ind w:left="3326" w:hanging="360"/>
      </w:pPr>
      <w:rPr>
        <w:rFonts w:ascii="Wingdings" w:hAnsi="Wingdings" w:hint="default"/>
      </w:rPr>
    </w:lvl>
    <w:lvl w:ilvl="3" w:tplc="08090001" w:tentative="1">
      <w:start w:val="1"/>
      <w:numFmt w:val="bullet"/>
      <w:lvlText w:val=""/>
      <w:lvlJc w:val="left"/>
      <w:pPr>
        <w:ind w:left="4046" w:hanging="360"/>
      </w:pPr>
      <w:rPr>
        <w:rFonts w:ascii="Symbol" w:hAnsi="Symbol" w:hint="default"/>
      </w:rPr>
    </w:lvl>
    <w:lvl w:ilvl="4" w:tplc="08090003" w:tentative="1">
      <w:start w:val="1"/>
      <w:numFmt w:val="bullet"/>
      <w:lvlText w:val="o"/>
      <w:lvlJc w:val="left"/>
      <w:pPr>
        <w:ind w:left="4766" w:hanging="360"/>
      </w:pPr>
      <w:rPr>
        <w:rFonts w:ascii="Courier New" w:hAnsi="Courier New" w:cs="Courier New" w:hint="default"/>
      </w:rPr>
    </w:lvl>
    <w:lvl w:ilvl="5" w:tplc="08090005" w:tentative="1">
      <w:start w:val="1"/>
      <w:numFmt w:val="bullet"/>
      <w:lvlText w:val=""/>
      <w:lvlJc w:val="left"/>
      <w:pPr>
        <w:ind w:left="5486" w:hanging="360"/>
      </w:pPr>
      <w:rPr>
        <w:rFonts w:ascii="Wingdings" w:hAnsi="Wingdings" w:hint="default"/>
      </w:rPr>
    </w:lvl>
    <w:lvl w:ilvl="6" w:tplc="08090001" w:tentative="1">
      <w:start w:val="1"/>
      <w:numFmt w:val="bullet"/>
      <w:lvlText w:val=""/>
      <w:lvlJc w:val="left"/>
      <w:pPr>
        <w:ind w:left="6206" w:hanging="360"/>
      </w:pPr>
      <w:rPr>
        <w:rFonts w:ascii="Symbol" w:hAnsi="Symbol" w:hint="default"/>
      </w:rPr>
    </w:lvl>
    <w:lvl w:ilvl="7" w:tplc="08090003" w:tentative="1">
      <w:start w:val="1"/>
      <w:numFmt w:val="bullet"/>
      <w:lvlText w:val="o"/>
      <w:lvlJc w:val="left"/>
      <w:pPr>
        <w:ind w:left="6926" w:hanging="360"/>
      </w:pPr>
      <w:rPr>
        <w:rFonts w:ascii="Courier New" w:hAnsi="Courier New" w:cs="Courier New" w:hint="default"/>
      </w:rPr>
    </w:lvl>
    <w:lvl w:ilvl="8" w:tplc="08090005" w:tentative="1">
      <w:start w:val="1"/>
      <w:numFmt w:val="bullet"/>
      <w:lvlText w:val=""/>
      <w:lvlJc w:val="left"/>
      <w:pPr>
        <w:ind w:left="7646" w:hanging="360"/>
      </w:pPr>
      <w:rPr>
        <w:rFonts w:ascii="Wingdings" w:hAnsi="Wingdings" w:hint="default"/>
      </w:rPr>
    </w:lvl>
  </w:abstractNum>
  <w:abstractNum w:abstractNumId="10" w15:restartNumberingAfterBreak="0">
    <w:nsid w:val="46B418F5"/>
    <w:multiLevelType w:val="hybridMultilevel"/>
    <w:tmpl w:val="5628B77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90E5AA2"/>
    <w:multiLevelType w:val="multilevel"/>
    <w:tmpl w:val="836654DE"/>
    <w:lvl w:ilvl="0">
      <w:start w:val="1"/>
      <w:numFmt w:val="decimal"/>
      <w:lvlText w:val="%1."/>
      <w:lvlJc w:val="left"/>
      <w:pPr>
        <w:ind w:left="1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9E74E6"/>
    <w:multiLevelType w:val="hybridMultilevel"/>
    <w:tmpl w:val="73B0C9D6"/>
    <w:lvl w:ilvl="0" w:tplc="FDE4A138">
      <w:start w:val="1"/>
      <w:numFmt w:val="bullet"/>
      <w:lvlText w:val="•"/>
      <w:lvlJc w:val="left"/>
      <w:pPr>
        <w:ind w:left="1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6281E4">
      <w:start w:val="1"/>
      <w:numFmt w:val="bullet"/>
      <w:lvlText w:val="o"/>
      <w:lvlJc w:val="left"/>
      <w:pPr>
        <w:ind w:left="1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FC7606">
      <w:start w:val="1"/>
      <w:numFmt w:val="bullet"/>
      <w:lvlText w:val="▪"/>
      <w:lvlJc w:val="left"/>
      <w:pPr>
        <w:ind w:left="2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31E8654">
      <w:start w:val="1"/>
      <w:numFmt w:val="bullet"/>
      <w:lvlText w:val="•"/>
      <w:lvlJc w:val="left"/>
      <w:pPr>
        <w:ind w:left="3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9E2BD0">
      <w:start w:val="1"/>
      <w:numFmt w:val="bullet"/>
      <w:lvlText w:val="o"/>
      <w:lvlJc w:val="left"/>
      <w:pPr>
        <w:ind w:left="3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976DD16">
      <w:start w:val="1"/>
      <w:numFmt w:val="bullet"/>
      <w:lvlText w:val="▪"/>
      <w:lvlJc w:val="left"/>
      <w:pPr>
        <w:ind w:left="4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A826B80">
      <w:start w:val="1"/>
      <w:numFmt w:val="bullet"/>
      <w:lvlText w:val="•"/>
      <w:lvlJc w:val="left"/>
      <w:pPr>
        <w:ind w:left="5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0188A04">
      <w:start w:val="1"/>
      <w:numFmt w:val="bullet"/>
      <w:lvlText w:val="o"/>
      <w:lvlJc w:val="left"/>
      <w:pPr>
        <w:ind w:left="60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3E416C">
      <w:start w:val="1"/>
      <w:numFmt w:val="bullet"/>
      <w:lvlText w:val="▪"/>
      <w:lvlJc w:val="left"/>
      <w:pPr>
        <w:ind w:left="6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3010FF7"/>
    <w:multiLevelType w:val="hybridMultilevel"/>
    <w:tmpl w:val="C3761778"/>
    <w:lvl w:ilvl="0" w:tplc="0DC6C734">
      <w:start w:val="1"/>
      <w:numFmt w:val="decimal"/>
      <w:lvlText w:val="%1."/>
      <w:lvlJc w:val="left"/>
      <w:pPr>
        <w:ind w:left="983" w:hanging="360"/>
      </w:pPr>
      <w:rPr>
        <w:rFonts w:hint="default"/>
      </w:rPr>
    </w:lvl>
    <w:lvl w:ilvl="1" w:tplc="08090019" w:tentative="1">
      <w:start w:val="1"/>
      <w:numFmt w:val="lowerLetter"/>
      <w:lvlText w:val="%2."/>
      <w:lvlJc w:val="left"/>
      <w:pPr>
        <w:ind w:left="1703" w:hanging="360"/>
      </w:pPr>
    </w:lvl>
    <w:lvl w:ilvl="2" w:tplc="0809001B" w:tentative="1">
      <w:start w:val="1"/>
      <w:numFmt w:val="lowerRoman"/>
      <w:lvlText w:val="%3."/>
      <w:lvlJc w:val="right"/>
      <w:pPr>
        <w:ind w:left="2423" w:hanging="180"/>
      </w:pPr>
    </w:lvl>
    <w:lvl w:ilvl="3" w:tplc="0809000F" w:tentative="1">
      <w:start w:val="1"/>
      <w:numFmt w:val="decimal"/>
      <w:lvlText w:val="%4."/>
      <w:lvlJc w:val="left"/>
      <w:pPr>
        <w:ind w:left="3143" w:hanging="360"/>
      </w:pPr>
    </w:lvl>
    <w:lvl w:ilvl="4" w:tplc="08090019" w:tentative="1">
      <w:start w:val="1"/>
      <w:numFmt w:val="lowerLetter"/>
      <w:lvlText w:val="%5."/>
      <w:lvlJc w:val="left"/>
      <w:pPr>
        <w:ind w:left="3863" w:hanging="360"/>
      </w:pPr>
    </w:lvl>
    <w:lvl w:ilvl="5" w:tplc="0809001B" w:tentative="1">
      <w:start w:val="1"/>
      <w:numFmt w:val="lowerRoman"/>
      <w:lvlText w:val="%6."/>
      <w:lvlJc w:val="right"/>
      <w:pPr>
        <w:ind w:left="4583" w:hanging="180"/>
      </w:pPr>
    </w:lvl>
    <w:lvl w:ilvl="6" w:tplc="0809000F" w:tentative="1">
      <w:start w:val="1"/>
      <w:numFmt w:val="decimal"/>
      <w:lvlText w:val="%7."/>
      <w:lvlJc w:val="left"/>
      <w:pPr>
        <w:ind w:left="5303" w:hanging="360"/>
      </w:pPr>
    </w:lvl>
    <w:lvl w:ilvl="7" w:tplc="08090019" w:tentative="1">
      <w:start w:val="1"/>
      <w:numFmt w:val="lowerLetter"/>
      <w:lvlText w:val="%8."/>
      <w:lvlJc w:val="left"/>
      <w:pPr>
        <w:ind w:left="6023" w:hanging="360"/>
      </w:pPr>
    </w:lvl>
    <w:lvl w:ilvl="8" w:tplc="0809001B" w:tentative="1">
      <w:start w:val="1"/>
      <w:numFmt w:val="lowerRoman"/>
      <w:lvlText w:val="%9."/>
      <w:lvlJc w:val="right"/>
      <w:pPr>
        <w:ind w:left="6743" w:hanging="180"/>
      </w:pPr>
    </w:lvl>
  </w:abstractNum>
  <w:abstractNum w:abstractNumId="14" w15:restartNumberingAfterBreak="0">
    <w:nsid w:val="5560121A"/>
    <w:multiLevelType w:val="multilevel"/>
    <w:tmpl w:val="CF6A9364"/>
    <w:lvl w:ilvl="0">
      <w:start w:val="1"/>
      <w:numFmt w:val="decimal"/>
      <w:lvlText w:val="%1."/>
      <w:lvlJc w:val="left"/>
      <w:pPr>
        <w:ind w:left="720" w:hanging="360"/>
      </w:pPr>
      <w:rPr>
        <w:rFonts w:hint="default"/>
      </w:rPr>
    </w:lvl>
    <w:lvl w:ilvl="1">
      <w:start w:val="5"/>
      <w:numFmt w:val="decimal"/>
      <w:isLgl/>
      <w:lvlText w:val="%1.%2"/>
      <w:lvlJc w:val="left"/>
      <w:pPr>
        <w:ind w:left="1434" w:hanging="705"/>
      </w:pPr>
      <w:rPr>
        <w:rFonts w:hint="default"/>
        <w:color w:val="000000"/>
        <w:sz w:val="24"/>
      </w:rPr>
    </w:lvl>
    <w:lvl w:ilvl="2">
      <w:start w:val="1"/>
      <w:numFmt w:val="decimal"/>
      <w:isLgl/>
      <w:lvlText w:val="%1.%2.%3"/>
      <w:lvlJc w:val="left"/>
      <w:pPr>
        <w:ind w:left="1818" w:hanging="720"/>
      </w:pPr>
      <w:rPr>
        <w:rFonts w:hint="default"/>
        <w:color w:val="000000"/>
        <w:sz w:val="24"/>
      </w:rPr>
    </w:lvl>
    <w:lvl w:ilvl="3">
      <w:start w:val="1"/>
      <w:numFmt w:val="decimal"/>
      <w:isLgl/>
      <w:lvlText w:val="%1.%2.%3.%4"/>
      <w:lvlJc w:val="left"/>
      <w:pPr>
        <w:ind w:left="2187" w:hanging="720"/>
      </w:pPr>
      <w:rPr>
        <w:rFonts w:hint="default"/>
        <w:color w:val="000000"/>
        <w:sz w:val="24"/>
      </w:rPr>
    </w:lvl>
    <w:lvl w:ilvl="4">
      <w:start w:val="1"/>
      <w:numFmt w:val="decimal"/>
      <w:isLgl/>
      <w:lvlText w:val="%1.%2.%3.%4.%5"/>
      <w:lvlJc w:val="left"/>
      <w:pPr>
        <w:ind w:left="2916" w:hanging="1080"/>
      </w:pPr>
      <w:rPr>
        <w:rFonts w:hint="default"/>
        <w:color w:val="000000"/>
        <w:sz w:val="24"/>
      </w:rPr>
    </w:lvl>
    <w:lvl w:ilvl="5">
      <w:start w:val="1"/>
      <w:numFmt w:val="decimal"/>
      <w:isLgl/>
      <w:lvlText w:val="%1.%2.%3.%4.%5.%6"/>
      <w:lvlJc w:val="left"/>
      <w:pPr>
        <w:ind w:left="3285" w:hanging="1080"/>
      </w:pPr>
      <w:rPr>
        <w:rFonts w:hint="default"/>
        <w:color w:val="000000"/>
        <w:sz w:val="24"/>
      </w:rPr>
    </w:lvl>
    <w:lvl w:ilvl="6">
      <w:start w:val="1"/>
      <w:numFmt w:val="decimal"/>
      <w:isLgl/>
      <w:lvlText w:val="%1.%2.%3.%4.%5.%6.%7"/>
      <w:lvlJc w:val="left"/>
      <w:pPr>
        <w:ind w:left="4014" w:hanging="1440"/>
      </w:pPr>
      <w:rPr>
        <w:rFonts w:hint="default"/>
        <w:color w:val="000000"/>
        <w:sz w:val="24"/>
      </w:rPr>
    </w:lvl>
    <w:lvl w:ilvl="7">
      <w:start w:val="1"/>
      <w:numFmt w:val="decimal"/>
      <w:isLgl/>
      <w:lvlText w:val="%1.%2.%3.%4.%5.%6.%7.%8"/>
      <w:lvlJc w:val="left"/>
      <w:pPr>
        <w:ind w:left="4383" w:hanging="1440"/>
      </w:pPr>
      <w:rPr>
        <w:rFonts w:hint="default"/>
        <w:color w:val="000000"/>
        <w:sz w:val="24"/>
      </w:rPr>
    </w:lvl>
    <w:lvl w:ilvl="8">
      <w:start w:val="1"/>
      <w:numFmt w:val="decimal"/>
      <w:isLgl/>
      <w:lvlText w:val="%1.%2.%3.%4.%5.%6.%7.%8.%9"/>
      <w:lvlJc w:val="left"/>
      <w:pPr>
        <w:ind w:left="5112" w:hanging="1800"/>
      </w:pPr>
      <w:rPr>
        <w:rFonts w:hint="default"/>
        <w:color w:val="000000"/>
        <w:sz w:val="24"/>
      </w:rPr>
    </w:lvl>
  </w:abstractNum>
  <w:abstractNum w:abstractNumId="15" w15:restartNumberingAfterBreak="0">
    <w:nsid w:val="5ECF63C8"/>
    <w:multiLevelType w:val="hybridMultilevel"/>
    <w:tmpl w:val="8878C6EA"/>
    <w:lvl w:ilvl="0" w:tplc="0CB24A24">
      <w:start w:val="1"/>
      <w:numFmt w:val="bullet"/>
      <w:lvlText w:val="•"/>
      <w:lvlJc w:val="left"/>
      <w:pPr>
        <w:ind w:left="2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CB24A24">
      <w:start w:val="1"/>
      <w:numFmt w:val="bullet"/>
      <w:lvlText w:val="•"/>
      <w:lvlJc w:val="left"/>
      <w:pPr>
        <w:ind w:left="2880" w:hanging="36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FFE5F70"/>
    <w:multiLevelType w:val="hybridMultilevel"/>
    <w:tmpl w:val="30A8E1E8"/>
    <w:lvl w:ilvl="0" w:tplc="0F3822E8">
      <w:start w:val="1"/>
      <w:numFmt w:val="bullet"/>
      <w:lvlText w:val=""/>
      <w:lvlPicBulletId w:val="2"/>
      <w:lvlJc w:val="left"/>
      <w:pPr>
        <w:tabs>
          <w:tab w:val="num" w:pos="720"/>
        </w:tabs>
        <w:ind w:left="720" w:hanging="360"/>
      </w:pPr>
      <w:rPr>
        <w:rFonts w:ascii="Symbol" w:hAnsi="Symbol" w:hint="default"/>
      </w:rPr>
    </w:lvl>
    <w:lvl w:ilvl="1" w:tplc="98AEBC2C" w:tentative="1">
      <w:start w:val="1"/>
      <w:numFmt w:val="bullet"/>
      <w:lvlText w:val=""/>
      <w:lvlJc w:val="left"/>
      <w:pPr>
        <w:tabs>
          <w:tab w:val="num" w:pos="1440"/>
        </w:tabs>
        <w:ind w:left="1440" w:hanging="360"/>
      </w:pPr>
      <w:rPr>
        <w:rFonts w:ascii="Symbol" w:hAnsi="Symbol" w:hint="default"/>
      </w:rPr>
    </w:lvl>
    <w:lvl w:ilvl="2" w:tplc="7AF441CA" w:tentative="1">
      <w:start w:val="1"/>
      <w:numFmt w:val="bullet"/>
      <w:lvlText w:val=""/>
      <w:lvlJc w:val="left"/>
      <w:pPr>
        <w:tabs>
          <w:tab w:val="num" w:pos="2160"/>
        </w:tabs>
        <w:ind w:left="2160" w:hanging="360"/>
      </w:pPr>
      <w:rPr>
        <w:rFonts w:ascii="Symbol" w:hAnsi="Symbol" w:hint="default"/>
      </w:rPr>
    </w:lvl>
    <w:lvl w:ilvl="3" w:tplc="3AE4BC88" w:tentative="1">
      <w:start w:val="1"/>
      <w:numFmt w:val="bullet"/>
      <w:lvlText w:val=""/>
      <w:lvlJc w:val="left"/>
      <w:pPr>
        <w:tabs>
          <w:tab w:val="num" w:pos="2880"/>
        </w:tabs>
        <w:ind w:left="2880" w:hanging="360"/>
      </w:pPr>
      <w:rPr>
        <w:rFonts w:ascii="Symbol" w:hAnsi="Symbol" w:hint="default"/>
      </w:rPr>
    </w:lvl>
    <w:lvl w:ilvl="4" w:tplc="20C81276" w:tentative="1">
      <w:start w:val="1"/>
      <w:numFmt w:val="bullet"/>
      <w:lvlText w:val=""/>
      <w:lvlJc w:val="left"/>
      <w:pPr>
        <w:tabs>
          <w:tab w:val="num" w:pos="3600"/>
        </w:tabs>
        <w:ind w:left="3600" w:hanging="360"/>
      </w:pPr>
      <w:rPr>
        <w:rFonts w:ascii="Symbol" w:hAnsi="Symbol" w:hint="default"/>
      </w:rPr>
    </w:lvl>
    <w:lvl w:ilvl="5" w:tplc="BA6A1918" w:tentative="1">
      <w:start w:val="1"/>
      <w:numFmt w:val="bullet"/>
      <w:lvlText w:val=""/>
      <w:lvlJc w:val="left"/>
      <w:pPr>
        <w:tabs>
          <w:tab w:val="num" w:pos="4320"/>
        </w:tabs>
        <w:ind w:left="4320" w:hanging="360"/>
      </w:pPr>
      <w:rPr>
        <w:rFonts w:ascii="Symbol" w:hAnsi="Symbol" w:hint="default"/>
      </w:rPr>
    </w:lvl>
    <w:lvl w:ilvl="6" w:tplc="2264D3BC" w:tentative="1">
      <w:start w:val="1"/>
      <w:numFmt w:val="bullet"/>
      <w:lvlText w:val=""/>
      <w:lvlJc w:val="left"/>
      <w:pPr>
        <w:tabs>
          <w:tab w:val="num" w:pos="5040"/>
        </w:tabs>
        <w:ind w:left="5040" w:hanging="360"/>
      </w:pPr>
      <w:rPr>
        <w:rFonts w:ascii="Symbol" w:hAnsi="Symbol" w:hint="default"/>
      </w:rPr>
    </w:lvl>
    <w:lvl w:ilvl="7" w:tplc="4D784B18" w:tentative="1">
      <w:start w:val="1"/>
      <w:numFmt w:val="bullet"/>
      <w:lvlText w:val=""/>
      <w:lvlJc w:val="left"/>
      <w:pPr>
        <w:tabs>
          <w:tab w:val="num" w:pos="5760"/>
        </w:tabs>
        <w:ind w:left="5760" w:hanging="360"/>
      </w:pPr>
      <w:rPr>
        <w:rFonts w:ascii="Symbol" w:hAnsi="Symbol" w:hint="default"/>
      </w:rPr>
    </w:lvl>
    <w:lvl w:ilvl="8" w:tplc="2D6A941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88D39AB"/>
    <w:multiLevelType w:val="hybridMultilevel"/>
    <w:tmpl w:val="1D0231AA"/>
    <w:lvl w:ilvl="0" w:tplc="9C2856A8">
      <w:start w:val="1"/>
      <w:numFmt w:val="bullet"/>
      <w:lvlText w:val="•"/>
      <w:lvlJc w:val="left"/>
      <w:pPr>
        <w:ind w:left="1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D8EABF4">
      <w:start w:val="1"/>
      <w:numFmt w:val="bullet"/>
      <w:lvlText w:val="o"/>
      <w:lvlJc w:val="left"/>
      <w:pPr>
        <w:ind w:left="1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283D8A">
      <w:start w:val="1"/>
      <w:numFmt w:val="bullet"/>
      <w:lvlText w:val="▪"/>
      <w:lvlJc w:val="left"/>
      <w:pPr>
        <w:ind w:left="2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8E3380">
      <w:start w:val="1"/>
      <w:numFmt w:val="bullet"/>
      <w:lvlText w:val="•"/>
      <w:lvlJc w:val="left"/>
      <w:pPr>
        <w:ind w:left="3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7F8FE6C">
      <w:start w:val="1"/>
      <w:numFmt w:val="bullet"/>
      <w:lvlText w:val="o"/>
      <w:lvlJc w:val="left"/>
      <w:pPr>
        <w:ind w:left="4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8965FBA">
      <w:start w:val="1"/>
      <w:numFmt w:val="bullet"/>
      <w:lvlText w:val="▪"/>
      <w:lvlJc w:val="left"/>
      <w:pPr>
        <w:ind w:left="4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17A8558">
      <w:start w:val="1"/>
      <w:numFmt w:val="bullet"/>
      <w:lvlText w:val="•"/>
      <w:lvlJc w:val="left"/>
      <w:pPr>
        <w:ind w:left="5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BF2A4D0">
      <w:start w:val="1"/>
      <w:numFmt w:val="bullet"/>
      <w:lvlText w:val="o"/>
      <w:lvlJc w:val="left"/>
      <w:pPr>
        <w:ind w:left="6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8A4713C">
      <w:start w:val="1"/>
      <w:numFmt w:val="bullet"/>
      <w:lvlText w:val="▪"/>
      <w:lvlJc w:val="left"/>
      <w:pPr>
        <w:ind w:left="6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9466389"/>
    <w:multiLevelType w:val="hybridMultilevel"/>
    <w:tmpl w:val="B36A7364"/>
    <w:lvl w:ilvl="0" w:tplc="2F1CA7E2">
      <w:start w:val="1"/>
      <w:numFmt w:val="bullet"/>
      <w:lvlText w:val="•"/>
      <w:lvlJc w:val="left"/>
      <w:pPr>
        <w:ind w:left="14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2A2DBC2">
      <w:start w:val="1"/>
      <w:numFmt w:val="bullet"/>
      <w:lvlText w:val="o"/>
      <w:lvlJc w:val="left"/>
      <w:pPr>
        <w:ind w:left="1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529A50">
      <w:start w:val="1"/>
      <w:numFmt w:val="bullet"/>
      <w:lvlText w:val="▪"/>
      <w:lvlJc w:val="left"/>
      <w:pPr>
        <w:ind w:left="26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EA5F4A">
      <w:start w:val="1"/>
      <w:numFmt w:val="bullet"/>
      <w:lvlText w:val="•"/>
      <w:lvlJc w:val="left"/>
      <w:pPr>
        <w:ind w:left="33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8CAC3C">
      <w:start w:val="1"/>
      <w:numFmt w:val="bullet"/>
      <w:lvlText w:val="o"/>
      <w:lvlJc w:val="left"/>
      <w:pPr>
        <w:ind w:left="41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0D2BC">
      <w:start w:val="1"/>
      <w:numFmt w:val="bullet"/>
      <w:lvlText w:val="▪"/>
      <w:lvlJc w:val="left"/>
      <w:pPr>
        <w:ind w:left="4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C46F4E">
      <w:start w:val="1"/>
      <w:numFmt w:val="bullet"/>
      <w:lvlText w:val="•"/>
      <w:lvlJc w:val="left"/>
      <w:pPr>
        <w:ind w:left="5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6BE3ADC">
      <w:start w:val="1"/>
      <w:numFmt w:val="bullet"/>
      <w:lvlText w:val="o"/>
      <w:lvlJc w:val="left"/>
      <w:pPr>
        <w:ind w:left="6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C06B308">
      <w:start w:val="1"/>
      <w:numFmt w:val="bullet"/>
      <w:lvlText w:val="▪"/>
      <w:lvlJc w:val="left"/>
      <w:pPr>
        <w:ind w:left="6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8"/>
  </w:num>
  <w:num w:numId="3">
    <w:abstractNumId w:val="17"/>
  </w:num>
  <w:num w:numId="4">
    <w:abstractNumId w:val="8"/>
  </w:num>
  <w:num w:numId="5">
    <w:abstractNumId w:val="5"/>
  </w:num>
  <w:num w:numId="6">
    <w:abstractNumId w:val="12"/>
  </w:num>
  <w:num w:numId="7">
    <w:abstractNumId w:val="3"/>
  </w:num>
  <w:num w:numId="8">
    <w:abstractNumId w:val="11"/>
  </w:num>
  <w:num w:numId="9">
    <w:abstractNumId w:val="6"/>
  </w:num>
  <w:num w:numId="10">
    <w:abstractNumId w:val="15"/>
  </w:num>
  <w:num w:numId="11">
    <w:abstractNumId w:val="4"/>
  </w:num>
  <w:num w:numId="12">
    <w:abstractNumId w:val="1"/>
  </w:num>
  <w:num w:numId="13">
    <w:abstractNumId w:val="9"/>
  </w:num>
  <w:num w:numId="14">
    <w:abstractNumId w:val="16"/>
  </w:num>
  <w:num w:numId="15">
    <w:abstractNumId w:val="0"/>
  </w:num>
  <w:num w:numId="16">
    <w:abstractNumId w:val="7"/>
  </w:num>
  <w:num w:numId="17">
    <w:abstractNumId w:val="1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F3"/>
    <w:rsid w:val="000A74F3"/>
    <w:rsid w:val="002B1BF5"/>
    <w:rsid w:val="002E25BE"/>
    <w:rsid w:val="0037125F"/>
    <w:rsid w:val="003879A4"/>
    <w:rsid w:val="0043658E"/>
    <w:rsid w:val="005B3C79"/>
    <w:rsid w:val="00654BC2"/>
    <w:rsid w:val="008C3D7E"/>
    <w:rsid w:val="00994C58"/>
    <w:rsid w:val="009D1D92"/>
    <w:rsid w:val="00A36122"/>
    <w:rsid w:val="00A67D0B"/>
    <w:rsid w:val="00B27D1A"/>
    <w:rsid w:val="00BA60D2"/>
    <w:rsid w:val="00C40807"/>
    <w:rsid w:val="00CE6742"/>
    <w:rsid w:val="00DA3C80"/>
    <w:rsid w:val="00E36864"/>
    <w:rsid w:val="00EA12C9"/>
    <w:rsid w:val="00EC4B39"/>
    <w:rsid w:val="00F8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1145A"/>
  <w15:docId w15:val="{235790B0-3795-415F-B1B4-4DCC81D7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27" w:lineRule="auto"/>
      <w:ind w:left="614" w:right="29" w:firstLine="9"/>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3" w:line="265" w:lineRule="auto"/>
      <w:ind w:left="20"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143" w:line="265" w:lineRule="auto"/>
      <w:ind w:left="20" w:hanging="10"/>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193"/>
      <w:ind w:left="60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6"/>
    </w:rPr>
  </w:style>
  <w:style w:type="paragraph" w:styleId="TOC1">
    <w:name w:val="toc 1"/>
    <w:hidden/>
    <w:pPr>
      <w:ind w:left="15" w:right="15"/>
    </w:pPr>
    <w:rPr>
      <w:rFonts w:ascii="Calibri" w:eastAsia="Calibri" w:hAnsi="Calibri" w:cs="Calibri"/>
      <w:color w:val="000000"/>
    </w:rPr>
  </w:style>
  <w:style w:type="paragraph" w:styleId="ListParagraph">
    <w:name w:val="List Paragraph"/>
    <w:basedOn w:val="Normal"/>
    <w:uiPriority w:val="34"/>
    <w:qFormat/>
    <w:rsid w:val="00A67D0B"/>
    <w:pPr>
      <w:ind w:left="720"/>
      <w:contextualSpacing/>
    </w:pPr>
  </w:style>
  <w:style w:type="table" w:styleId="TableGrid">
    <w:name w:val="Table Grid"/>
    <w:basedOn w:val="TableNormal"/>
    <w:uiPriority w:val="59"/>
    <w:rsid w:val="00EC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864"/>
    <w:rPr>
      <w:rFonts w:ascii="Calibri" w:eastAsia="Calibri" w:hAnsi="Calibri" w:cs="Calibri"/>
      <w:color w:val="000000"/>
      <w:sz w:val="24"/>
    </w:rPr>
  </w:style>
  <w:style w:type="character" w:styleId="Hyperlink">
    <w:name w:val="Hyperlink"/>
    <w:basedOn w:val="DefaultParagraphFont"/>
    <w:uiPriority w:val="99"/>
    <w:semiHidden/>
    <w:unhideWhenUsed/>
    <w:rsid w:val="002B1BF5"/>
    <w:rPr>
      <w:color w:val="0000FF"/>
      <w:u w:val="single"/>
    </w:rPr>
  </w:style>
  <w:style w:type="paragraph" w:styleId="BalloonText">
    <w:name w:val="Balloon Text"/>
    <w:basedOn w:val="Normal"/>
    <w:link w:val="BalloonTextChar"/>
    <w:uiPriority w:val="99"/>
    <w:semiHidden/>
    <w:unhideWhenUsed/>
    <w:rsid w:val="00436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0.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8.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SKM_C36819070911510</vt:lpstr>
    </vt:vector>
  </TitlesOfParts>
  <Company>HP Inc.</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SKM_C36819070911510</dc:title>
  <dc:subject/>
  <dc:creator>Janice Shields</dc:creator>
  <cp:keywords/>
  <cp:lastModifiedBy>Janice Shields</cp:lastModifiedBy>
  <cp:revision>3</cp:revision>
  <cp:lastPrinted>2023-01-19T14:57:00Z</cp:lastPrinted>
  <dcterms:created xsi:type="dcterms:W3CDTF">2023-02-13T16:12:00Z</dcterms:created>
  <dcterms:modified xsi:type="dcterms:W3CDTF">2023-10-25T12:59:00Z</dcterms:modified>
</cp:coreProperties>
</file>