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167" w:rsidRDefault="004A7167">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D3331D" w:rsidRDefault="00D3331D">
      <w:pPr>
        <w:spacing w:after="0" w:line="259" w:lineRule="auto"/>
        <w:ind w:left="6776" w:right="0" w:firstLine="0"/>
      </w:pPr>
    </w:p>
    <w:p w:rsidR="004A7167" w:rsidRDefault="00C72E20">
      <w:pPr>
        <w:spacing w:after="0" w:line="259" w:lineRule="auto"/>
        <w:ind w:left="0" w:right="269" w:firstLine="0"/>
        <w:jc w:val="center"/>
      </w:pPr>
      <w:r>
        <w:rPr>
          <w:b/>
          <w:sz w:val="28"/>
        </w:rPr>
        <w:t xml:space="preserve"> </w:t>
      </w:r>
      <w:r w:rsidR="00D3331D">
        <w:rPr>
          <w:noProof/>
        </w:rPr>
        <w:drawing>
          <wp:inline distT="0" distB="0" distL="0" distR="0" wp14:anchorId="1ACEB83B" wp14:editId="077E6024">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4A7167" w:rsidRDefault="004A7167">
      <w:pPr>
        <w:spacing w:after="156" w:line="259" w:lineRule="auto"/>
        <w:ind w:left="0" w:right="0" w:firstLine="0"/>
      </w:pPr>
    </w:p>
    <w:p w:rsidR="004A7167" w:rsidRDefault="00C72E20">
      <w:pPr>
        <w:spacing w:after="156" w:line="259" w:lineRule="auto"/>
        <w:ind w:left="0" w:right="0" w:firstLine="0"/>
        <w:rPr>
          <w:b/>
        </w:rPr>
      </w:pPr>
      <w:r>
        <w:rPr>
          <w:b/>
        </w:rPr>
        <w:t xml:space="preserve"> </w:t>
      </w:r>
    </w:p>
    <w:p w:rsidR="00D3331D" w:rsidRDefault="00D3331D">
      <w:pPr>
        <w:spacing w:after="156" w:line="259" w:lineRule="auto"/>
        <w:ind w:left="0" w:right="0" w:firstLine="0"/>
        <w:rPr>
          <w:b/>
        </w:rPr>
      </w:pPr>
    </w:p>
    <w:p w:rsidR="00D3331D" w:rsidRDefault="00D3331D">
      <w:pPr>
        <w:spacing w:after="156" w:line="259" w:lineRule="auto"/>
        <w:ind w:left="0" w:right="0" w:firstLine="0"/>
        <w:rPr>
          <w:b/>
        </w:rPr>
      </w:pPr>
    </w:p>
    <w:p w:rsidR="00D3331D" w:rsidRPr="00D3331D" w:rsidRDefault="00D3331D" w:rsidP="00D3331D">
      <w:pPr>
        <w:spacing w:after="156" w:line="259" w:lineRule="auto"/>
        <w:ind w:left="0" w:right="0" w:firstLine="0"/>
        <w:jc w:val="center"/>
        <w:rPr>
          <w:rFonts w:ascii="Arial" w:hAnsi="Arial" w:cs="Arial"/>
          <w:b/>
          <w:sz w:val="48"/>
          <w:szCs w:val="48"/>
        </w:rPr>
      </w:pPr>
      <w:r w:rsidRPr="00D3331D">
        <w:rPr>
          <w:rFonts w:ascii="Arial" w:hAnsi="Arial" w:cs="Arial"/>
          <w:b/>
          <w:sz w:val="48"/>
          <w:szCs w:val="48"/>
        </w:rPr>
        <w:t>COMMUNICATION STRATEGY</w:t>
      </w: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tbl>
      <w:tblPr>
        <w:tblStyle w:val="TableGrid0"/>
        <w:tblW w:w="0" w:type="auto"/>
        <w:tblLook w:val="04A0" w:firstRow="1" w:lastRow="0" w:firstColumn="1" w:lastColumn="0" w:noHBand="0" w:noVBand="1"/>
      </w:tblPr>
      <w:tblGrid>
        <w:gridCol w:w="6374"/>
        <w:gridCol w:w="3300"/>
      </w:tblGrid>
      <w:tr w:rsidR="00D3331D" w:rsidTr="00D3331D">
        <w:trPr>
          <w:cantSplit/>
        </w:trPr>
        <w:tc>
          <w:tcPr>
            <w:tcW w:w="6374" w:type="dxa"/>
          </w:tcPr>
          <w:p w:rsidR="00D3331D" w:rsidRDefault="00D3331D" w:rsidP="00D3331D">
            <w:pPr>
              <w:spacing w:after="156" w:line="259" w:lineRule="auto"/>
              <w:ind w:left="0" w:right="0" w:firstLine="0"/>
              <w:rPr>
                <w:rFonts w:ascii="Arial" w:hAnsi="Arial" w:cs="Arial"/>
                <w:b/>
                <w:sz w:val="24"/>
                <w:szCs w:val="24"/>
              </w:rPr>
            </w:pPr>
            <w:r>
              <w:rPr>
                <w:rFonts w:ascii="Arial" w:hAnsi="Arial" w:cs="Arial"/>
                <w:b/>
                <w:sz w:val="24"/>
                <w:szCs w:val="24"/>
              </w:rPr>
              <w:t>Date of Policy</w:t>
            </w:r>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January 2021</w:t>
            </w:r>
          </w:p>
        </w:tc>
      </w:tr>
      <w:tr w:rsidR="00D3331D" w:rsidTr="00D3331D">
        <w:trPr>
          <w:cantSplit/>
        </w:trPr>
        <w:tc>
          <w:tcPr>
            <w:tcW w:w="6374" w:type="dxa"/>
          </w:tcPr>
          <w:p w:rsidR="00D3331D" w:rsidRDefault="00D3331D" w:rsidP="00D3331D">
            <w:pPr>
              <w:spacing w:after="156" w:line="259" w:lineRule="auto"/>
              <w:ind w:left="0" w:right="0" w:firstLine="0"/>
              <w:rPr>
                <w:rFonts w:ascii="Arial" w:hAnsi="Arial" w:cs="Arial"/>
                <w:b/>
                <w:sz w:val="24"/>
                <w:szCs w:val="24"/>
              </w:rPr>
            </w:pPr>
            <w:r>
              <w:rPr>
                <w:rFonts w:ascii="Arial" w:hAnsi="Arial" w:cs="Arial"/>
                <w:b/>
                <w:sz w:val="24"/>
                <w:szCs w:val="24"/>
              </w:rPr>
              <w:t>Date approved by Management Committee</w:t>
            </w:r>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28 January 2021</w:t>
            </w:r>
          </w:p>
        </w:tc>
      </w:tr>
      <w:tr w:rsidR="00D3331D" w:rsidTr="00D3331D">
        <w:trPr>
          <w:cantSplit/>
        </w:trPr>
        <w:tc>
          <w:tcPr>
            <w:tcW w:w="6374" w:type="dxa"/>
          </w:tcPr>
          <w:p w:rsidR="00D3331D" w:rsidRDefault="00D3331D" w:rsidP="00D3331D">
            <w:pPr>
              <w:spacing w:after="156" w:line="259" w:lineRule="auto"/>
              <w:ind w:left="0" w:right="0" w:firstLine="0"/>
              <w:rPr>
                <w:rFonts w:ascii="Arial" w:hAnsi="Arial" w:cs="Arial"/>
                <w:b/>
                <w:sz w:val="24"/>
                <w:szCs w:val="24"/>
              </w:rPr>
            </w:pPr>
            <w:r>
              <w:rPr>
                <w:rFonts w:ascii="Arial" w:hAnsi="Arial" w:cs="Arial"/>
                <w:b/>
                <w:sz w:val="24"/>
                <w:szCs w:val="24"/>
              </w:rPr>
              <w:t xml:space="preserve">Next Review Date </w:t>
            </w:r>
          </w:p>
        </w:tc>
        <w:tc>
          <w:tcPr>
            <w:tcW w:w="3300" w:type="dxa"/>
          </w:tcPr>
          <w:p w:rsidR="00D3331D" w:rsidRDefault="00FE4CF8" w:rsidP="00FE4CF8">
            <w:pPr>
              <w:spacing w:after="156" w:line="259" w:lineRule="auto"/>
              <w:ind w:left="0" w:right="0" w:firstLine="0"/>
              <w:rPr>
                <w:rFonts w:ascii="Arial" w:hAnsi="Arial" w:cs="Arial"/>
                <w:b/>
                <w:sz w:val="24"/>
                <w:szCs w:val="24"/>
              </w:rPr>
            </w:pPr>
            <w:r>
              <w:rPr>
                <w:rFonts w:ascii="Arial" w:hAnsi="Arial" w:cs="Arial"/>
                <w:b/>
                <w:sz w:val="24"/>
                <w:szCs w:val="24"/>
              </w:rPr>
              <w:t>January 2024</w:t>
            </w:r>
          </w:p>
        </w:tc>
      </w:tr>
      <w:tr w:rsidR="00780DC2" w:rsidTr="00D3331D">
        <w:trPr>
          <w:cantSplit/>
        </w:trPr>
        <w:tc>
          <w:tcPr>
            <w:tcW w:w="6374" w:type="dxa"/>
          </w:tcPr>
          <w:p w:rsidR="00780DC2" w:rsidRDefault="00780DC2" w:rsidP="00D3331D">
            <w:pPr>
              <w:spacing w:after="156" w:line="259" w:lineRule="auto"/>
              <w:ind w:left="0" w:right="0" w:firstLine="0"/>
              <w:rPr>
                <w:rFonts w:ascii="Arial" w:hAnsi="Arial" w:cs="Arial"/>
                <w:b/>
                <w:sz w:val="24"/>
                <w:szCs w:val="24"/>
              </w:rPr>
            </w:pPr>
            <w:r>
              <w:rPr>
                <w:rFonts w:ascii="Arial" w:hAnsi="Arial" w:cs="Arial"/>
                <w:b/>
                <w:sz w:val="24"/>
                <w:szCs w:val="24"/>
              </w:rPr>
              <w:t>Date of review</w:t>
            </w:r>
          </w:p>
        </w:tc>
        <w:tc>
          <w:tcPr>
            <w:tcW w:w="3300" w:type="dxa"/>
          </w:tcPr>
          <w:p w:rsidR="00780DC2" w:rsidRDefault="00780DC2" w:rsidP="00FE4CF8">
            <w:pPr>
              <w:spacing w:after="156" w:line="259" w:lineRule="auto"/>
              <w:ind w:left="0" w:right="0" w:firstLine="0"/>
              <w:rPr>
                <w:rFonts w:ascii="Arial" w:hAnsi="Arial" w:cs="Arial"/>
                <w:b/>
                <w:sz w:val="24"/>
                <w:szCs w:val="24"/>
              </w:rPr>
            </w:pPr>
            <w:r>
              <w:rPr>
                <w:rFonts w:ascii="Arial" w:hAnsi="Arial" w:cs="Arial"/>
                <w:b/>
                <w:sz w:val="24"/>
                <w:szCs w:val="24"/>
              </w:rPr>
              <w:t>January 2024</w:t>
            </w:r>
          </w:p>
        </w:tc>
      </w:tr>
      <w:tr w:rsidR="00780DC2" w:rsidTr="00D3331D">
        <w:trPr>
          <w:cantSplit/>
        </w:trPr>
        <w:tc>
          <w:tcPr>
            <w:tcW w:w="6374" w:type="dxa"/>
          </w:tcPr>
          <w:p w:rsidR="00780DC2" w:rsidRDefault="00780DC2" w:rsidP="00D3331D">
            <w:pPr>
              <w:spacing w:after="156" w:line="259" w:lineRule="auto"/>
              <w:ind w:left="0" w:right="0" w:firstLine="0"/>
              <w:rPr>
                <w:rFonts w:ascii="Arial" w:hAnsi="Arial" w:cs="Arial"/>
                <w:b/>
                <w:sz w:val="24"/>
                <w:szCs w:val="24"/>
              </w:rPr>
            </w:pPr>
            <w:r>
              <w:rPr>
                <w:rFonts w:ascii="Arial" w:hAnsi="Arial" w:cs="Arial"/>
                <w:b/>
                <w:sz w:val="24"/>
                <w:szCs w:val="24"/>
              </w:rPr>
              <w:t>Date of next review</w:t>
            </w:r>
          </w:p>
        </w:tc>
        <w:tc>
          <w:tcPr>
            <w:tcW w:w="3300" w:type="dxa"/>
          </w:tcPr>
          <w:p w:rsidR="00780DC2" w:rsidRDefault="00780DC2" w:rsidP="00FE4CF8">
            <w:pPr>
              <w:spacing w:after="156" w:line="259" w:lineRule="auto"/>
              <w:ind w:left="0" w:right="0" w:firstLine="0"/>
              <w:rPr>
                <w:rFonts w:ascii="Arial" w:hAnsi="Arial" w:cs="Arial"/>
                <w:b/>
                <w:sz w:val="24"/>
                <w:szCs w:val="24"/>
              </w:rPr>
            </w:pPr>
            <w:r>
              <w:rPr>
                <w:rFonts w:ascii="Arial" w:hAnsi="Arial" w:cs="Arial"/>
                <w:b/>
                <w:sz w:val="24"/>
                <w:szCs w:val="24"/>
              </w:rPr>
              <w:t>January 2027</w:t>
            </w:r>
          </w:p>
        </w:tc>
      </w:tr>
    </w:tbl>
    <w:p w:rsidR="00D3331D" w:rsidRPr="00D3331D" w:rsidRDefault="00D3331D" w:rsidP="00D3331D">
      <w:pPr>
        <w:spacing w:after="156" w:line="259" w:lineRule="auto"/>
        <w:ind w:left="0" w:right="0" w:firstLine="0"/>
        <w:jc w:val="center"/>
        <w:rPr>
          <w:rFonts w:ascii="Arial" w:hAnsi="Arial" w:cs="Arial"/>
          <w:b/>
          <w:sz w:val="24"/>
          <w:szCs w:val="24"/>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rPr>
          <w:b/>
        </w:rP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D3331D" w:rsidRDefault="00D3331D" w:rsidP="00D3331D">
      <w:pPr>
        <w:spacing w:after="156" w:line="259" w:lineRule="auto"/>
        <w:ind w:left="0" w:right="0" w:firstLine="0"/>
        <w:jc w:val="center"/>
      </w:pPr>
    </w:p>
    <w:p w:rsidR="004A7167" w:rsidRDefault="00C72E20" w:rsidP="00780DC2">
      <w:pPr>
        <w:spacing w:after="156" w:line="259" w:lineRule="auto"/>
        <w:ind w:left="0" w:right="0" w:firstLine="0"/>
      </w:pPr>
      <w:r>
        <w:rPr>
          <w:b/>
        </w:rPr>
        <w:t xml:space="preserve"> </w:t>
      </w:r>
    </w:p>
    <w:p w:rsidR="004A7167" w:rsidRPr="00C72E20" w:rsidRDefault="00C72E20" w:rsidP="00C72E20">
      <w:pPr>
        <w:pStyle w:val="Heading1"/>
        <w:ind w:left="-5"/>
        <w:jc w:val="both"/>
        <w:rPr>
          <w:rFonts w:ascii="Arial" w:hAnsi="Arial" w:cs="Arial"/>
          <w:sz w:val="24"/>
          <w:szCs w:val="24"/>
        </w:rPr>
      </w:pPr>
      <w:r>
        <w:t>1.</w:t>
      </w:r>
      <w:r>
        <w:tab/>
      </w:r>
      <w:r w:rsidRPr="00C72E20">
        <w:rPr>
          <w:rFonts w:ascii="Arial" w:hAnsi="Arial" w:cs="Arial"/>
          <w:sz w:val="24"/>
          <w:szCs w:val="24"/>
        </w:rPr>
        <w:t>Purpose</w:t>
      </w:r>
      <w:r w:rsidRPr="00C72E20">
        <w:rPr>
          <w:rFonts w:ascii="Arial" w:hAnsi="Arial" w:cs="Arial"/>
          <w:b w:val="0"/>
          <w:sz w:val="24"/>
          <w:szCs w:val="24"/>
        </w:rPr>
        <w:t xml:space="preserve">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1.1 </w:t>
      </w:r>
      <w:r w:rsidRPr="00C72E20">
        <w:rPr>
          <w:rFonts w:ascii="Arial" w:hAnsi="Arial" w:cs="Arial"/>
          <w:sz w:val="24"/>
          <w:szCs w:val="24"/>
        </w:rPr>
        <w:tab/>
        <w:t xml:space="preserve">This communications strategy has been developed to ensure that all internal and external communication and feedback is effective, meaningful and relevant and provides a successful mechanism for two way communication. Our Strategy sets out the ways in which we will communicate and feedback to our customers. It identifies the standards and methods we will use to provide information, the types of information we will provide and how we will provide feedback. Good communication and feedback is the responsibility of all staff and will meet the standards outlined in this document.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1.2 </w:t>
      </w:r>
      <w:r w:rsidRPr="00C72E20">
        <w:rPr>
          <w:rFonts w:ascii="Arial" w:hAnsi="Arial" w:cs="Arial"/>
          <w:sz w:val="24"/>
          <w:szCs w:val="24"/>
        </w:rPr>
        <w:tab/>
        <w:t xml:space="preserve">Communications can be verbal or non-verbal, formal or informal. Our aim is to ensure that customers and staff of Ruchazie Housing Association (RHA) have a wide range of opportunities to provide and receive information relating to matters which affect them.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1.3 </w:t>
      </w:r>
      <w:r w:rsidRPr="00C72E20">
        <w:rPr>
          <w:rFonts w:ascii="Arial" w:hAnsi="Arial" w:cs="Arial"/>
          <w:sz w:val="24"/>
          <w:szCs w:val="24"/>
        </w:rPr>
        <w:tab/>
        <w:t xml:space="preserve">The strategy aims to allow for information about RHA to be open and accessible.  </w:t>
      </w:r>
    </w:p>
    <w:p w:rsidR="004A7167" w:rsidRPr="00C72E20" w:rsidRDefault="00D3331D" w:rsidP="00C72E20">
      <w:pPr>
        <w:pStyle w:val="Heading1"/>
        <w:ind w:left="-5"/>
        <w:jc w:val="both"/>
        <w:rPr>
          <w:rFonts w:ascii="Arial" w:hAnsi="Arial" w:cs="Arial"/>
          <w:sz w:val="24"/>
          <w:szCs w:val="24"/>
        </w:rPr>
      </w:pPr>
      <w:r>
        <w:rPr>
          <w:rFonts w:ascii="Arial" w:hAnsi="Arial" w:cs="Arial"/>
          <w:sz w:val="24"/>
          <w:szCs w:val="24"/>
        </w:rPr>
        <w:t>2.</w:t>
      </w:r>
      <w:r>
        <w:rPr>
          <w:rFonts w:ascii="Arial" w:hAnsi="Arial" w:cs="Arial"/>
          <w:sz w:val="24"/>
          <w:szCs w:val="24"/>
        </w:rPr>
        <w:tab/>
        <w:t>THE LAW AND GOOD P</w:t>
      </w:r>
      <w:r w:rsidR="00C72E20" w:rsidRPr="00C72E20">
        <w:rPr>
          <w:rFonts w:ascii="Arial" w:hAnsi="Arial" w:cs="Arial"/>
          <w:sz w:val="24"/>
          <w:szCs w:val="24"/>
        </w:rPr>
        <w:t xml:space="preserve">RACTICE </w:t>
      </w:r>
      <w:r w:rsidR="00C72E20" w:rsidRPr="00C72E20">
        <w:rPr>
          <w:rFonts w:ascii="Arial" w:hAnsi="Arial" w:cs="Arial"/>
          <w:b w:val="0"/>
          <w:sz w:val="24"/>
          <w:szCs w:val="24"/>
        </w:rPr>
        <w:t xml:space="preserve">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2.1 </w:t>
      </w:r>
      <w:r w:rsidRPr="00C72E20">
        <w:rPr>
          <w:rFonts w:ascii="Arial" w:hAnsi="Arial" w:cs="Arial"/>
          <w:sz w:val="24"/>
          <w:szCs w:val="24"/>
        </w:rPr>
        <w:tab/>
      </w:r>
      <w:r w:rsidRPr="00C72E20">
        <w:rPr>
          <w:rFonts w:ascii="Arial" w:hAnsi="Arial" w:cs="Arial"/>
          <w:b/>
          <w:sz w:val="24"/>
          <w:szCs w:val="24"/>
        </w:rPr>
        <w:t>Equality Act 2010</w:t>
      </w:r>
      <w:r w:rsidRPr="00C72E20">
        <w:rPr>
          <w:rFonts w:ascii="Arial" w:hAnsi="Arial" w:cs="Arial"/>
          <w:sz w:val="24"/>
          <w:szCs w:val="24"/>
        </w:rPr>
        <w:t xml:space="preserve"> </w:t>
      </w:r>
      <w:r w:rsidR="00D3331D">
        <w:rPr>
          <w:rFonts w:ascii="Arial" w:hAnsi="Arial" w:cs="Arial"/>
          <w:sz w:val="24"/>
          <w:szCs w:val="24"/>
        </w:rPr>
        <w:t>the</w:t>
      </w:r>
      <w:r w:rsidRPr="00C72E20">
        <w:rPr>
          <w:rFonts w:ascii="Arial" w:hAnsi="Arial" w:cs="Arial"/>
          <w:sz w:val="24"/>
          <w:szCs w:val="24"/>
        </w:rPr>
        <w:t xml:space="preserve"> Equality Act 2010 bans unfair treatment and helps achieve equal opportunities in the workplace and in wider society.  </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2.2 </w:t>
      </w:r>
      <w:r w:rsidRPr="00C72E20">
        <w:rPr>
          <w:rFonts w:ascii="Arial" w:hAnsi="Arial" w:cs="Arial"/>
          <w:sz w:val="24"/>
          <w:szCs w:val="24"/>
        </w:rPr>
        <w:tab/>
      </w:r>
      <w:r w:rsidRPr="00C72E20">
        <w:rPr>
          <w:rFonts w:ascii="Arial" w:hAnsi="Arial" w:cs="Arial"/>
          <w:b/>
          <w:sz w:val="24"/>
          <w:szCs w:val="24"/>
        </w:rPr>
        <w:t xml:space="preserve">Housing Scotland Act </w:t>
      </w:r>
      <w:r w:rsidR="00D3331D" w:rsidRPr="00C72E20">
        <w:rPr>
          <w:rFonts w:ascii="Arial" w:hAnsi="Arial" w:cs="Arial"/>
          <w:b/>
          <w:sz w:val="24"/>
          <w:szCs w:val="24"/>
        </w:rPr>
        <w:t>2001</w:t>
      </w:r>
      <w:r w:rsidR="00D3331D" w:rsidRPr="00C72E20">
        <w:rPr>
          <w:rFonts w:ascii="Arial" w:hAnsi="Arial" w:cs="Arial"/>
          <w:sz w:val="24"/>
          <w:szCs w:val="24"/>
        </w:rPr>
        <w:t xml:space="preserve"> the</w:t>
      </w:r>
      <w:r w:rsidRPr="00C72E20">
        <w:rPr>
          <w:rFonts w:ascii="Arial" w:hAnsi="Arial" w:cs="Arial"/>
          <w:sz w:val="24"/>
          <w:szCs w:val="24"/>
        </w:rPr>
        <w:t xml:space="preserve"> Housing (Scotland) Act 2001 created a legal framework for tenants who have a Scottish secure tenancy or short Scottish secure tenancy to take part in the way their housing is managed. Landlords must develop a tenant participation strategy and put it into practice. Landlords must also support and consult with Registered Tenant Organisations (RTO’s) and hold a register of these organisations.  </w:t>
      </w:r>
    </w:p>
    <w:p w:rsidR="004A7167"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2.3 </w:t>
      </w:r>
      <w:r w:rsidRPr="00C72E20">
        <w:rPr>
          <w:rFonts w:ascii="Arial" w:hAnsi="Arial" w:cs="Arial"/>
          <w:sz w:val="24"/>
          <w:szCs w:val="24"/>
        </w:rPr>
        <w:tab/>
      </w:r>
      <w:r w:rsidRPr="00C72E20">
        <w:rPr>
          <w:rFonts w:ascii="Arial" w:hAnsi="Arial" w:cs="Arial"/>
          <w:b/>
          <w:sz w:val="24"/>
          <w:szCs w:val="24"/>
        </w:rPr>
        <w:t xml:space="preserve">The Housing (Scotland) Act 2010 - Scottish Social Housing </w:t>
      </w:r>
      <w:r w:rsidR="00D3331D" w:rsidRPr="00C72E20">
        <w:rPr>
          <w:rFonts w:ascii="Arial" w:hAnsi="Arial" w:cs="Arial"/>
          <w:b/>
          <w:sz w:val="24"/>
          <w:szCs w:val="24"/>
        </w:rPr>
        <w:t>Charter</w:t>
      </w:r>
      <w:r w:rsidR="00D3331D" w:rsidRPr="00C72E20">
        <w:rPr>
          <w:rFonts w:ascii="Arial" w:hAnsi="Arial" w:cs="Arial"/>
          <w:sz w:val="24"/>
          <w:szCs w:val="24"/>
        </w:rPr>
        <w:t xml:space="preserve"> the</w:t>
      </w:r>
      <w:r w:rsidRPr="00C72E20">
        <w:rPr>
          <w:rFonts w:ascii="Arial" w:hAnsi="Arial" w:cs="Arial"/>
          <w:sz w:val="24"/>
          <w:szCs w:val="24"/>
        </w:rPr>
        <w:t xml:space="preserve"> Charter was introduced by the Scottish Government in 2012 as a tool to enable tenants to monitor the standards and the performance of the services that their landlord provides. It is also used by the Scottish Housing Regulator (SHR) to monitor the performance of Registered </w:t>
      </w:r>
      <w:r w:rsidR="00D3331D">
        <w:rPr>
          <w:rFonts w:ascii="Arial" w:hAnsi="Arial" w:cs="Arial"/>
          <w:sz w:val="24"/>
          <w:szCs w:val="24"/>
        </w:rPr>
        <w:t>Social Landlords, like RHA.</w:t>
      </w:r>
      <w:r w:rsidRPr="00C72E20">
        <w:rPr>
          <w:rFonts w:ascii="Arial" w:hAnsi="Arial" w:cs="Arial"/>
          <w:sz w:val="24"/>
          <w:szCs w:val="24"/>
        </w:rPr>
        <w:t xml:space="preserve">  </w:t>
      </w:r>
      <w:r w:rsidR="00780DC2" w:rsidRPr="00780DC2">
        <w:rPr>
          <w:rFonts w:ascii="Arial" w:hAnsi="Arial" w:cs="Arial"/>
          <w:sz w:val="24"/>
          <w:szCs w:val="24"/>
        </w:rPr>
        <w:t>The first Charter came into effect on 1 April 2012 and was reviewed during 2016. This revised Charter was approved on 5 October 2022 and became effective from 1 November 2022.</w:t>
      </w:r>
    </w:p>
    <w:p w:rsidR="00780DC2" w:rsidRDefault="00780DC2" w:rsidP="00780DC2">
      <w:pPr>
        <w:ind w:left="720" w:right="641" w:firstLine="0"/>
        <w:jc w:val="both"/>
        <w:rPr>
          <w:rFonts w:ascii="Arial" w:hAnsi="Arial" w:cs="Arial"/>
          <w:sz w:val="24"/>
          <w:szCs w:val="24"/>
        </w:rPr>
      </w:pPr>
      <w:r w:rsidRPr="00780DC2">
        <w:rPr>
          <w:rFonts w:ascii="Arial" w:hAnsi="Arial" w:cs="Arial"/>
          <w:sz w:val="24"/>
          <w:szCs w:val="24"/>
        </w:rPr>
        <w:t>This outcome covers all aspects of landlords’ communication with tenants and other customers. This includes using a range of non-digital and digital communications in accessible formats that meet individual needs. It also covers making it easy for tenants and other customers to make complaints and provide feedback on services, using that information to improve services and performance, and letting people know what they have done in response to complaints and feedback. It does not require landlords to provide legally protected, personal or commercial information.</w:t>
      </w:r>
    </w:p>
    <w:p w:rsidR="004A7167" w:rsidRPr="00C72E20" w:rsidRDefault="00C72E20" w:rsidP="00C72E20">
      <w:pPr>
        <w:ind w:left="720" w:right="641" w:hanging="735"/>
        <w:jc w:val="both"/>
        <w:rPr>
          <w:rFonts w:ascii="Arial" w:hAnsi="Arial" w:cs="Arial"/>
          <w:sz w:val="24"/>
          <w:szCs w:val="24"/>
        </w:rPr>
      </w:pPr>
      <w:r w:rsidRPr="00C72E20">
        <w:rPr>
          <w:rFonts w:ascii="Arial" w:hAnsi="Arial" w:cs="Arial"/>
          <w:sz w:val="24"/>
          <w:szCs w:val="24"/>
        </w:rPr>
        <w:t xml:space="preserve">2.4 </w:t>
      </w:r>
      <w:r>
        <w:rPr>
          <w:rFonts w:ascii="Arial" w:hAnsi="Arial" w:cs="Arial"/>
          <w:sz w:val="24"/>
          <w:szCs w:val="24"/>
        </w:rPr>
        <w:tab/>
      </w:r>
      <w:r w:rsidRPr="00C72E20">
        <w:rPr>
          <w:rFonts w:ascii="Arial" w:hAnsi="Arial" w:cs="Arial"/>
          <w:b/>
          <w:sz w:val="24"/>
          <w:szCs w:val="24"/>
        </w:rPr>
        <w:t>The Data Protection Act 2018</w:t>
      </w:r>
      <w:r w:rsidRPr="00C72E20">
        <w:rPr>
          <w:rFonts w:ascii="Arial" w:hAnsi="Arial" w:cs="Arial"/>
          <w:sz w:val="24"/>
          <w:szCs w:val="24"/>
        </w:rPr>
        <w:t xml:space="preserve"> governs the protection of personal data in the UK and sits alongside the GDPR.</w:t>
      </w:r>
      <w:r w:rsidRPr="00C72E20">
        <w:rPr>
          <w:rFonts w:ascii="Arial" w:eastAsia="Verdana" w:hAnsi="Arial" w:cs="Arial"/>
          <w:sz w:val="24"/>
          <w:szCs w:val="24"/>
        </w:rPr>
        <w:t xml:space="preserve"> </w:t>
      </w:r>
      <w:r w:rsidRPr="00C72E20">
        <w:rPr>
          <w:rFonts w:ascii="Arial" w:hAnsi="Arial" w:cs="Arial"/>
          <w:sz w:val="24"/>
          <w:szCs w:val="24"/>
        </w:rPr>
        <w:t xml:space="preserve">The GDPR is the </w:t>
      </w:r>
      <w:hyperlink r:id="rId8">
        <w:r w:rsidRPr="00C72E20">
          <w:rPr>
            <w:rFonts w:ascii="Arial" w:hAnsi="Arial" w:cs="Arial"/>
            <w:sz w:val="24"/>
            <w:szCs w:val="24"/>
            <w:u w:val="single" w:color="000000"/>
          </w:rPr>
          <w:t xml:space="preserve">General Data Protection </w:t>
        </w:r>
        <w:r w:rsidRPr="00C72E20">
          <w:rPr>
            <w:rFonts w:ascii="Arial" w:hAnsi="Arial" w:cs="Arial"/>
            <w:sz w:val="24"/>
            <w:szCs w:val="24"/>
            <w:u w:val="single" w:color="000000"/>
          </w:rPr>
          <w:lastRenderedPageBreak/>
          <w:t>Regulation (EU) 2016/679</w:t>
        </w:r>
      </w:hyperlink>
      <w:hyperlink r:id="rId9">
        <w:r w:rsidRPr="00C72E20">
          <w:rPr>
            <w:rFonts w:ascii="Arial" w:hAnsi="Arial" w:cs="Arial"/>
            <w:sz w:val="24"/>
            <w:szCs w:val="24"/>
          </w:rPr>
          <w:t xml:space="preserve"> </w:t>
        </w:r>
      </w:hyperlink>
      <w:r w:rsidRPr="00C72E20">
        <w:rPr>
          <w:rFonts w:ascii="Arial" w:hAnsi="Arial" w:cs="Arial"/>
          <w:sz w:val="24"/>
          <w:szCs w:val="24"/>
        </w:rPr>
        <w:t xml:space="preserve">and sets out the key principles, rights and obligations for most processing of personal data.  </w:t>
      </w:r>
    </w:p>
    <w:p w:rsidR="00C72E20" w:rsidRPr="00912E87" w:rsidRDefault="00C72E20" w:rsidP="00D3331D">
      <w:pPr>
        <w:spacing w:after="1"/>
        <w:ind w:left="720" w:right="641" w:hanging="735"/>
        <w:jc w:val="both"/>
        <w:rPr>
          <w:rFonts w:ascii="Arial" w:hAnsi="Arial" w:cs="Arial"/>
          <w:color w:val="auto"/>
          <w:sz w:val="24"/>
          <w:szCs w:val="24"/>
        </w:rPr>
      </w:pPr>
      <w:r w:rsidRPr="00C72E20">
        <w:rPr>
          <w:rFonts w:ascii="Arial" w:hAnsi="Arial" w:cs="Arial"/>
          <w:sz w:val="24"/>
          <w:szCs w:val="24"/>
        </w:rPr>
        <w:t xml:space="preserve">2.5 </w:t>
      </w:r>
      <w:r>
        <w:rPr>
          <w:rFonts w:ascii="Arial" w:hAnsi="Arial" w:cs="Arial"/>
          <w:sz w:val="24"/>
          <w:szCs w:val="24"/>
        </w:rPr>
        <w:tab/>
      </w:r>
      <w:bookmarkStart w:id="0" w:name="_GoBack"/>
      <w:r w:rsidRPr="00912E87">
        <w:rPr>
          <w:rFonts w:ascii="Arial" w:hAnsi="Arial" w:cs="Arial"/>
          <w:b/>
          <w:color w:val="auto"/>
          <w:sz w:val="24"/>
          <w:szCs w:val="24"/>
        </w:rPr>
        <w:t>The Freedom of Information (Scotland) Act 2002 and Environmental Information (Scotland) Regulations 2004</w:t>
      </w:r>
      <w:r w:rsidRPr="00912E87">
        <w:rPr>
          <w:rFonts w:ascii="Arial" w:hAnsi="Arial" w:cs="Arial"/>
          <w:color w:val="auto"/>
          <w:sz w:val="24"/>
          <w:szCs w:val="24"/>
        </w:rPr>
        <w:t xml:space="preserve"> give people the right to ask for, and be given, information from Scottish public bodies. From November 2019, this legislation extends to cover Housing Associations like RHA. </w:t>
      </w:r>
    </w:p>
    <w:bookmarkEnd w:id="0"/>
    <w:p w:rsidR="00D3331D" w:rsidRDefault="00D3331D" w:rsidP="00D3331D">
      <w:pPr>
        <w:spacing w:after="1"/>
        <w:ind w:left="720" w:right="641" w:hanging="735"/>
        <w:jc w:val="both"/>
        <w:rPr>
          <w:rFonts w:ascii="Arial" w:hAnsi="Arial" w:cs="Arial"/>
          <w:sz w:val="24"/>
          <w:szCs w:val="24"/>
        </w:rPr>
      </w:pPr>
    </w:p>
    <w:p w:rsidR="004A7167" w:rsidRPr="00C72E20" w:rsidRDefault="00C72E20" w:rsidP="00C72E20">
      <w:pPr>
        <w:ind w:left="709" w:right="641" w:hanging="709"/>
        <w:jc w:val="both"/>
        <w:rPr>
          <w:rFonts w:ascii="Arial" w:hAnsi="Arial" w:cs="Arial"/>
          <w:sz w:val="24"/>
          <w:szCs w:val="24"/>
        </w:rPr>
      </w:pPr>
      <w:r w:rsidRPr="00C72E20">
        <w:rPr>
          <w:rFonts w:ascii="Arial" w:hAnsi="Arial" w:cs="Arial"/>
          <w:sz w:val="24"/>
          <w:szCs w:val="24"/>
        </w:rPr>
        <w:t>2.6.</w:t>
      </w:r>
      <w:r>
        <w:rPr>
          <w:rFonts w:ascii="Arial" w:hAnsi="Arial" w:cs="Arial"/>
          <w:sz w:val="24"/>
          <w:szCs w:val="24"/>
        </w:rPr>
        <w:t xml:space="preserve">     RHA </w:t>
      </w:r>
      <w:r w:rsidRPr="00C72E20">
        <w:rPr>
          <w:rFonts w:ascii="Arial" w:hAnsi="Arial" w:cs="Arial"/>
          <w:sz w:val="24"/>
          <w:szCs w:val="24"/>
        </w:rPr>
        <w:t xml:space="preserve">has developed a Publication Scheme and associated Guide to </w:t>
      </w:r>
      <w:r w:rsidR="00D3331D">
        <w:rPr>
          <w:rFonts w:ascii="Arial" w:hAnsi="Arial" w:cs="Arial"/>
          <w:sz w:val="24"/>
          <w:szCs w:val="24"/>
        </w:rPr>
        <w:t>I</w:t>
      </w:r>
      <w:r>
        <w:rPr>
          <w:rFonts w:ascii="Arial" w:hAnsi="Arial" w:cs="Arial"/>
          <w:sz w:val="24"/>
          <w:szCs w:val="24"/>
        </w:rPr>
        <w:t xml:space="preserve">nformation </w:t>
      </w:r>
      <w:r w:rsidRPr="00C72E20">
        <w:rPr>
          <w:rFonts w:ascii="Arial" w:hAnsi="Arial" w:cs="Arial"/>
          <w:sz w:val="24"/>
          <w:szCs w:val="24"/>
        </w:rPr>
        <w:t xml:space="preserve">which reflect good practice and which seek to maximise the information which we make publicly available.  </w:t>
      </w:r>
    </w:p>
    <w:p w:rsidR="004A7167" w:rsidRPr="00C72E20" w:rsidRDefault="00C72E20" w:rsidP="00C72E20">
      <w:pPr>
        <w:ind w:left="709" w:right="641" w:hanging="724"/>
        <w:jc w:val="both"/>
        <w:rPr>
          <w:rFonts w:ascii="Arial" w:hAnsi="Arial" w:cs="Arial"/>
          <w:sz w:val="24"/>
          <w:szCs w:val="24"/>
        </w:rPr>
      </w:pPr>
      <w:r w:rsidRPr="00C72E20">
        <w:rPr>
          <w:rFonts w:ascii="Arial" w:hAnsi="Arial" w:cs="Arial"/>
          <w:sz w:val="24"/>
          <w:szCs w:val="24"/>
        </w:rPr>
        <w:t xml:space="preserve">2.7 </w:t>
      </w:r>
      <w:r>
        <w:rPr>
          <w:rFonts w:ascii="Arial" w:hAnsi="Arial" w:cs="Arial"/>
          <w:sz w:val="24"/>
          <w:szCs w:val="24"/>
        </w:rPr>
        <w:tab/>
      </w:r>
      <w:r w:rsidRPr="00C72E20">
        <w:rPr>
          <w:rFonts w:ascii="Arial" w:hAnsi="Arial" w:cs="Arial"/>
          <w:sz w:val="24"/>
          <w:szCs w:val="24"/>
        </w:rPr>
        <w:t xml:space="preserve">We will ensure that this publication scheme remains relevant and up to date, and we will ensure that we respond to FOI/EIR requests within both the spirit and terms and of the legislation / regulations and any existing or new Codes of Practice. </w:t>
      </w:r>
    </w:p>
    <w:p w:rsidR="004A7167" w:rsidRPr="00C72E20" w:rsidRDefault="00C72E20" w:rsidP="00C72E20">
      <w:pPr>
        <w:pStyle w:val="Heading1"/>
        <w:ind w:left="-5"/>
        <w:jc w:val="both"/>
        <w:rPr>
          <w:rFonts w:ascii="Arial" w:hAnsi="Arial" w:cs="Arial"/>
          <w:sz w:val="24"/>
          <w:szCs w:val="24"/>
        </w:rPr>
      </w:pPr>
      <w:r>
        <w:rPr>
          <w:rFonts w:ascii="Arial" w:hAnsi="Arial" w:cs="Arial"/>
          <w:sz w:val="24"/>
          <w:szCs w:val="24"/>
        </w:rPr>
        <w:t>3.</w:t>
      </w:r>
      <w:r>
        <w:rPr>
          <w:rFonts w:ascii="Arial" w:hAnsi="Arial" w:cs="Arial"/>
          <w:sz w:val="24"/>
          <w:szCs w:val="24"/>
        </w:rPr>
        <w:tab/>
        <w:t>OBJECTIVES</w:t>
      </w:r>
      <w:r w:rsidRPr="00C72E20">
        <w:rPr>
          <w:rFonts w:ascii="Arial" w:hAnsi="Arial" w:cs="Arial"/>
          <w:b w:val="0"/>
          <w:sz w:val="24"/>
          <w:szCs w:val="24"/>
        </w:rPr>
        <w:t xml:space="preserve"> </w:t>
      </w:r>
    </w:p>
    <w:p w:rsidR="004A7167" w:rsidRPr="00C72E20" w:rsidRDefault="00C72E20" w:rsidP="00C72E20">
      <w:pPr>
        <w:ind w:left="-5" w:right="641"/>
        <w:jc w:val="both"/>
        <w:rPr>
          <w:rFonts w:ascii="Arial" w:hAnsi="Arial" w:cs="Arial"/>
          <w:sz w:val="24"/>
          <w:szCs w:val="24"/>
        </w:rPr>
      </w:pPr>
      <w:r w:rsidRPr="00C72E20">
        <w:rPr>
          <w:rFonts w:ascii="Arial" w:hAnsi="Arial" w:cs="Arial"/>
          <w:sz w:val="24"/>
          <w:szCs w:val="24"/>
        </w:rPr>
        <w:t xml:space="preserve">3.1 </w:t>
      </w:r>
      <w:r>
        <w:rPr>
          <w:rFonts w:ascii="Arial" w:hAnsi="Arial" w:cs="Arial"/>
          <w:sz w:val="24"/>
          <w:szCs w:val="24"/>
        </w:rPr>
        <w:tab/>
      </w:r>
      <w:r w:rsidRPr="00C72E20">
        <w:rPr>
          <w:rFonts w:ascii="Arial" w:hAnsi="Arial" w:cs="Arial"/>
          <w:sz w:val="24"/>
          <w:szCs w:val="24"/>
        </w:rPr>
        <w:t xml:space="preserve">This strategy aims to set out the framework and standards on: -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customers can provide feedback on our services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will communicate with customers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will respond to customers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What we will do with feedback received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communicate with staff  </w:t>
      </w:r>
    </w:p>
    <w:p w:rsidR="004A7167" w:rsidRPr="00C72E20" w:rsidRDefault="00C72E20" w:rsidP="00C72E20">
      <w:pPr>
        <w:numPr>
          <w:ilvl w:val="0"/>
          <w:numId w:val="1"/>
        </w:numPr>
        <w:ind w:right="641" w:hanging="288"/>
        <w:jc w:val="both"/>
        <w:rPr>
          <w:rFonts w:ascii="Arial" w:hAnsi="Arial" w:cs="Arial"/>
          <w:sz w:val="24"/>
          <w:szCs w:val="24"/>
        </w:rPr>
      </w:pPr>
      <w:r w:rsidRPr="00C72E20">
        <w:rPr>
          <w:rFonts w:ascii="Arial" w:hAnsi="Arial" w:cs="Arial"/>
          <w:sz w:val="24"/>
          <w:szCs w:val="24"/>
        </w:rPr>
        <w:t xml:space="preserve">How we respond to feedback from staff.  </w:t>
      </w:r>
    </w:p>
    <w:p w:rsidR="004A7167" w:rsidRPr="00C72E20" w:rsidRDefault="00C72E20" w:rsidP="00C72E20">
      <w:pPr>
        <w:spacing w:after="159"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numPr>
          <w:ilvl w:val="1"/>
          <w:numId w:val="2"/>
        </w:numPr>
        <w:ind w:left="709" w:right="641" w:hanging="709"/>
        <w:jc w:val="both"/>
        <w:rPr>
          <w:rFonts w:ascii="Arial" w:hAnsi="Arial" w:cs="Arial"/>
          <w:sz w:val="24"/>
          <w:szCs w:val="24"/>
        </w:rPr>
      </w:pPr>
      <w:r w:rsidRPr="00C72E20">
        <w:rPr>
          <w:rFonts w:ascii="Arial" w:hAnsi="Arial" w:cs="Arial"/>
          <w:sz w:val="24"/>
          <w:szCs w:val="24"/>
        </w:rPr>
        <w:t>We aim to conduct our affairs in an open and transparent manner and make information publicly available, unless there are justifiable reasons for not providing it. We will comply with the terms of the Freed</w:t>
      </w:r>
      <w:r w:rsidR="00205C34">
        <w:rPr>
          <w:rFonts w:ascii="Arial" w:hAnsi="Arial" w:cs="Arial"/>
          <w:sz w:val="24"/>
          <w:szCs w:val="24"/>
        </w:rPr>
        <w:t>om of Information legislation</w:t>
      </w:r>
      <w:r w:rsidRPr="00C72E20">
        <w:rPr>
          <w:rFonts w:ascii="Arial" w:hAnsi="Arial" w:cs="Arial"/>
          <w:sz w:val="24"/>
          <w:szCs w:val="24"/>
        </w:rPr>
        <w:t xml:space="preserve">, and will publicise information in accordance with our Publication framework. </w:t>
      </w:r>
    </w:p>
    <w:p w:rsidR="004A7167" w:rsidRPr="00C72E20" w:rsidRDefault="00C72E20" w:rsidP="00B92E8E">
      <w:pPr>
        <w:numPr>
          <w:ilvl w:val="1"/>
          <w:numId w:val="2"/>
        </w:numPr>
        <w:ind w:left="709" w:right="641" w:hanging="709"/>
        <w:jc w:val="both"/>
        <w:rPr>
          <w:rFonts w:ascii="Arial" w:hAnsi="Arial" w:cs="Arial"/>
          <w:sz w:val="24"/>
          <w:szCs w:val="24"/>
        </w:rPr>
      </w:pPr>
      <w:r w:rsidRPr="00C72E20">
        <w:rPr>
          <w:rFonts w:ascii="Arial" w:hAnsi="Arial" w:cs="Arial"/>
          <w:sz w:val="24"/>
          <w:szCs w:val="24"/>
        </w:rPr>
        <w:t xml:space="preserve">We will provide opportunities for our stakeholders to be involved in or to influence the decision making process. Our key stakeholders will be our tenants, our owners, our applicants and service users, our members, </w:t>
      </w:r>
      <w:r w:rsidR="00205C34">
        <w:rPr>
          <w:rFonts w:ascii="Arial" w:hAnsi="Arial" w:cs="Arial"/>
          <w:sz w:val="24"/>
          <w:szCs w:val="24"/>
        </w:rPr>
        <w:t xml:space="preserve">partners </w:t>
      </w:r>
      <w:r w:rsidRPr="00C72E20">
        <w:rPr>
          <w:rFonts w:ascii="Arial" w:hAnsi="Arial" w:cs="Arial"/>
          <w:sz w:val="24"/>
          <w:szCs w:val="24"/>
        </w:rPr>
        <w:t xml:space="preserve">and our staff. </w:t>
      </w:r>
    </w:p>
    <w:p w:rsidR="004A7167" w:rsidRPr="00C72E20" w:rsidRDefault="00C72E20" w:rsidP="00C72E20">
      <w:pPr>
        <w:numPr>
          <w:ilvl w:val="1"/>
          <w:numId w:val="2"/>
        </w:numPr>
        <w:ind w:left="709" w:right="641" w:hanging="709"/>
        <w:jc w:val="both"/>
        <w:rPr>
          <w:rFonts w:ascii="Arial" w:hAnsi="Arial" w:cs="Arial"/>
          <w:sz w:val="24"/>
          <w:szCs w:val="24"/>
        </w:rPr>
      </w:pPr>
      <w:r w:rsidRPr="00C72E20">
        <w:rPr>
          <w:rFonts w:ascii="Arial" w:hAnsi="Arial" w:cs="Arial"/>
          <w:sz w:val="24"/>
          <w:szCs w:val="24"/>
        </w:rPr>
        <w:t xml:space="preserve">We will seek to adopt best practice and achieve equality for all and value for money.  </w:t>
      </w:r>
    </w:p>
    <w:p w:rsidR="004A7167" w:rsidRPr="00C72E20" w:rsidRDefault="00C72E20" w:rsidP="00C72E20">
      <w:pPr>
        <w:spacing w:after="156"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pStyle w:val="Heading1"/>
        <w:ind w:left="-5"/>
        <w:jc w:val="both"/>
        <w:rPr>
          <w:rFonts w:ascii="Arial" w:hAnsi="Arial" w:cs="Arial"/>
          <w:sz w:val="24"/>
          <w:szCs w:val="24"/>
        </w:rPr>
      </w:pPr>
      <w:r>
        <w:rPr>
          <w:rFonts w:ascii="Arial" w:hAnsi="Arial" w:cs="Arial"/>
          <w:sz w:val="24"/>
          <w:szCs w:val="24"/>
        </w:rPr>
        <w:t>4.</w:t>
      </w:r>
      <w:r>
        <w:rPr>
          <w:rFonts w:ascii="Arial" w:hAnsi="Arial" w:cs="Arial"/>
          <w:sz w:val="24"/>
          <w:szCs w:val="24"/>
        </w:rPr>
        <w:tab/>
        <w:t>IMPLEMENTING OUR OBJECTIVES</w:t>
      </w:r>
      <w:r w:rsidRPr="00C72E20">
        <w:rPr>
          <w:rFonts w:ascii="Arial" w:hAnsi="Arial" w:cs="Arial"/>
          <w:sz w:val="24"/>
          <w:szCs w:val="24"/>
        </w:rPr>
        <w:t xml:space="preserve"> </w:t>
      </w:r>
      <w:r w:rsidRPr="00C72E20">
        <w:rPr>
          <w:rFonts w:ascii="Arial" w:hAnsi="Arial" w:cs="Arial"/>
          <w:b w:val="0"/>
          <w:sz w:val="24"/>
          <w:szCs w:val="24"/>
        </w:rPr>
        <w:t xml:space="preserve"> </w:t>
      </w:r>
    </w:p>
    <w:p w:rsidR="004A7167" w:rsidRPr="00C72E20" w:rsidRDefault="00C72E20" w:rsidP="00C72E20">
      <w:pPr>
        <w:pStyle w:val="Heading2"/>
        <w:ind w:left="-5"/>
        <w:jc w:val="both"/>
        <w:rPr>
          <w:rFonts w:ascii="Arial" w:hAnsi="Arial" w:cs="Arial"/>
          <w:sz w:val="24"/>
          <w:szCs w:val="24"/>
        </w:rPr>
      </w:pPr>
      <w:r w:rsidRPr="00C72E20">
        <w:rPr>
          <w:rFonts w:ascii="Arial" w:hAnsi="Arial" w:cs="Arial"/>
          <w:b w:val="0"/>
          <w:sz w:val="24"/>
          <w:szCs w:val="24"/>
        </w:rPr>
        <w:t xml:space="preserve">4.1 </w:t>
      </w:r>
      <w:r w:rsidR="00C064B8">
        <w:rPr>
          <w:rFonts w:ascii="Arial" w:hAnsi="Arial" w:cs="Arial"/>
          <w:b w:val="0"/>
          <w:sz w:val="24"/>
          <w:szCs w:val="24"/>
        </w:rPr>
        <w:tab/>
      </w:r>
      <w:r w:rsidRPr="00C72E20">
        <w:rPr>
          <w:rFonts w:ascii="Arial" w:hAnsi="Arial" w:cs="Arial"/>
          <w:sz w:val="24"/>
          <w:szCs w:val="24"/>
        </w:rPr>
        <w:t xml:space="preserve">How Customers Can Provide Feedback on Our Services </w:t>
      </w:r>
      <w:r w:rsidRPr="00C72E20">
        <w:rPr>
          <w:rFonts w:ascii="Arial" w:hAnsi="Arial" w:cs="Arial"/>
          <w:b w:val="0"/>
          <w:sz w:val="24"/>
          <w:szCs w:val="24"/>
        </w:rPr>
        <w:t xml:space="preserve"> </w:t>
      </w:r>
    </w:p>
    <w:p w:rsidR="004A7167" w:rsidRPr="00C72E20" w:rsidRDefault="00C72E20" w:rsidP="00205C34">
      <w:pPr>
        <w:ind w:left="567" w:right="641" w:hanging="567"/>
        <w:jc w:val="both"/>
        <w:rPr>
          <w:rFonts w:ascii="Arial" w:hAnsi="Arial" w:cs="Arial"/>
          <w:sz w:val="24"/>
          <w:szCs w:val="24"/>
        </w:rPr>
      </w:pPr>
      <w:r w:rsidRPr="00C72E20">
        <w:rPr>
          <w:rFonts w:ascii="Arial" w:hAnsi="Arial" w:cs="Arial"/>
          <w:sz w:val="24"/>
          <w:szCs w:val="24"/>
        </w:rPr>
        <w:t xml:space="preserve">4.1.1 We aim to provide a range of flexible options which give customers </w:t>
      </w:r>
      <w:r>
        <w:rPr>
          <w:rFonts w:ascii="Arial" w:hAnsi="Arial" w:cs="Arial"/>
          <w:sz w:val="24"/>
          <w:szCs w:val="24"/>
        </w:rPr>
        <w:t xml:space="preserve">choice </w:t>
      </w:r>
      <w:r w:rsidR="00205C34">
        <w:rPr>
          <w:rFonts w:ascii="Arial" w:hAnsi="Arial" w:cs="Arial"/>
          <w:sz w:val="24"/>
          <w:szCs w:val="24"/>
        </w:rPr>
        <w:t xml:space="preserve">and </w:t>
      </w:r>
      <w:r w:rsidRPr="00C72E20">
        <w:rPr>
          <w:rFonts w:ascii="Arial" w:hAnsi="Arial" w:cs="Arial"/>
          <w:sz w:val="24"/>
          <w:szCs w:val="24"/>
        </w:rPr>
        <w:t xml:space="preserve">opportunities to provide feedback to us.  </w:t>
      </w:r>
    </w:p>
    <w:p w:rsidR="004A7167" w:rsidRPr="00C72E20" w:rsidRDefault="00C72E20" w:rsidP="00205C34">
      <w:pPr>
        <w:ind w:left="567" w:right="641" w:firstLine="0"/>
        <w:jc w:val="both"/>
        <w:rPr>
          <w:rFonts w:ascii="Arial" w:hAnsi="Arial" w:cs="Arial"/>
          <w:sz w:val="24"/>
          <w:szCs w:val="24"/>
        </w:rPr>
      </w:pPr>
      <w:r w:rsidRPr="00C72E20">
        <w:rPr>
          <w:rFonts w:ascii="Arial" w:hAnsi="Arial" w:cs="Arial"/>
          <w:sz w:val="24"/>
          <w:szCs w:val="24"/>
        </w:rPr>
        <w:lastRenderedPageBreak/>
        <w:t xml:space="preserve">In addition to our Governing Body and </w:t>
      </w:r>
      <w:r w:rsidR="00BC1E05">
        <w:rPr>
          <w:rFonts w:ascii="Arial" w:hAnsi="Arial" w:cs="Arial"/>
          <w:sz w:val="24"/>
          <w:szCs w:val="24"/>
        </w:rPr>
        <w:t xml:space="preserve">any </w:t>
      </w:r>
      <w:r w:rsidRPr="00C72E20">
        <w:rPr>
          <w:rFonts w:ascii="Arial" w:hAnsi="Arial" w:cs="Arial"/>
          <w:sz w:val="24"/>
          <w:szCs w:val="24"/>
        </w:rPr>
        <w:t xml:space="preserve">sub-group arrangements, we also have a Tenant Scrutiny Panel, where tenant members help us to improve our overall services by: </w:t>
      </w:r>
    </w:p>
    <w:p w:rsidR="004A7167" w:rsidRPr="00205C34" w:rsidRDefault="00C72E20" w:rsidP="00205C34">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Acting as a critical friend </w:t>
      </w:r>
    </w:p>
    <w:p w:rsidR="00205C34" w:rsidRDefault="00C72E20" w:rsidP="00DA72ED">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Acting as a voice for other tenants </w:t>
      </w:r>
    </w:p>
    <w:p w:rsidR="004A7167" w:rsidRPr="00205C34" w:rsidRDefault="00C72E20" w:rsidP="00DA72ED">
      <w:pPr>
        <w:pStyle w:val="ListParagraph"/>
        <w:numPr>
          <w:ilvl w:val="0"/>
          <w:numId w:val="15"/>
        </w:numPr>
        <w:ind w:right="641"/>
        <w:jc w:val="both"/>
        <w:rPr>
          <w:rFonts w:ascii="Arial" w:hAnsi="Arial" w:cs="Arial"/>
          <w:sz w:val="24"/>
          <w:szCs w:val="24"/>
        </w:rPr>
      </w:pPr>
      <w:r w:rsidRPr="00205C34">
        <w:rPr>
          <w:rFonts w:ascii="Arial" w:hAnsi="Arial" w:cs="Arial"/>
          <w:sz w:val="24"/>
          <w:szCs w:val="24"/>
        </w:rPr>
        <w:t xml:space="preserve">Being tenant led and independent  </w:t>
      </w:r>
    </w:p>
    <w:p w:rsidR="004A7167" w:rsidRPr="00C72E20" w:rsidRDefault="00C72E20" w:rsidP="00205C34">
      <w:pPr>
        <w:spacing w:after="156" w:line="259" w:lineRule="auto"/>
        <w:ind w:left="567" w:right="0" w:hanging="567"/>
        <w:jc w:val="both"/>
        <w:rPr>
          <w:rFonts w:ascii="Arial" w:hAnsi="Arial" w:cs="Arial"/>
          <w:sz w:val="24"/>
          <w:szCs w:val="24"/>
        </w:rPr>
      </w:pPr>
      <w:r w:rsidRPr="00C72E20">
        <w:rPr>
          <w:rFonts w:ascii="Arial" w:hAnsi="Arial" w:cs="Arial"/>
          <w:sz w:val="24"/>
          <w:szCs w:val="24"/>
        </w:rPr>
        <w:t xml:space="preserve"> </w:t>
      </w:r>
      <w:r>
        <w:rPr>
          <w:rFonts w:ascii="Arial" w:hAnsi="Arial" w:cs="Arial"/>
          <w:sz w:val="24"/>
          <w:szCs w:val="24"/>
        </w:rPr>
        <w:t>4.1.2</w:t>
      </w:r>
      <w:r>
        <w:rPr>
          <w:rFonts w:ascii="Arial" w:hAnsi="Arial" w:cs="Arial"/>
          <w:sz w:val="24"/>
          <w:szCs w:val="24"/>
        </w:rPr>
        <w:tab/>
        <w:t>Th</w:t>
      </w:r>
      <w:r w:rsidRPr="00C72E20">
        <w:rPr>
          <w:rFonts w:ascii="Arial" w:hAnsi="Arial" w:cs="Arial"/>
          <w:sz w:val="24"/>
          <w:szCs w:val="24"/>
        </w:rPr>
        <w:t xml:space="preserve">ere are other ways to provide feedback, such as:  </w:t>
      </w:r>
    </w:p>
    <w:p w:rsidR="004A7167" w:rsidRPr="00205C34" w:rsidRDefault="00C72E20" w:rsidP="00205C34">
      <w:pPr>
        <w:pStyle w:val="ListParagraph"/>
        <w:numPr>
          <w:ilvl w:val="0"/>
          <w:numId w:val="13"/>
        </w:numPr>
      </w:pPr>
      <w:r w:rsidRPr="00205C34">
        <w:t xml:space="preserve">Taking part in surveys or consultation by post, email, Web, in person or via the telephone  </w:t>
      </w:r>
    </w:p>
    <w:p w:rsidR="004A7167" w:rsidRPr="00205C34" w:rsidRDefault="00C72E20" w:rsidP="00205C34">
      <w:pPr>
        <w:pStyle w:val="ListParagraph"/>
        <w:numPr>
          <w:ilvl w:val="0"/>
          <w:numId w:val="13"/>
        </w:numPr>
        <w:ind w:right="641"/>
        <w:jc w:val="both"/>
        <w:rPr>
          <w:rFonts w:ascii="Arial" w:hAnsi="Arial" w:cs="Arial"/>
          <w:sz w:val="24"/>
          <w:szCs w:val="24"/>
        </w:rPr>
      </w:pPr>
      <w:r w:rsidRPr="00205C34">
        <w:rPr>
          <w:rFonts w:ascii="Arial" w:hAnsi="Arial" w:cs="Arial"/>
          <w:sz w:val="24"/>
          <w:szCs w:val="24"/>
        </w:rPr>
        <w:t xml:space="preserve">Attending meetings, conferences and seminars  </w:t>
      </w:r>
    </w:p>
    <w:p w:rsidR="004A7167" w:rsidRPr="00205C34" w:rsidRDefault="00C72E20" w:rsidP="00205C34">
      <w:pPr>
        <w:pStyle w:val="ListParagraph"/>
        <w:numPr>
          <w:ilvl w:val="0"/>
          <w:numId w:val="13"/>
        </w:numPr>
        <w:ind w:right="641"/>
        <w:jc w:val="both"/>
        <w:rPr>
          <w:rFonts w:ascii="Arial" w:hAnsi="Arial" w:cs="Arial"/>
          <w:sz w:val="24"/>
          <w:szCs w:val="24"/>
        </w:rPr>
      </w:pPr>
      <w:r w:rsidRPr="00205C34">
        <w:rPr>
          <w:rFonts w:ascii="Arial" w:hAnsi="Arial" w:cs="Arial"/>
          <w:sz w:val="24"/>
          <w:szCs w:val="24"/>
        </w:rPr>
        <w:t xml:space="preserve">Open days/ gala and fun days/ wider community events/ road shows  </w:t>
      </w:r>
    </w:p>
    <w:p w:rsidR="004A7167" w:rsidRPr="00205C34" w:rsidRDefault="00BC1E05" w:rsidP="00205C34">
      <w:pPr>
        <w:pStyle w:val="ListParagraph"/>
        <w:numPr>
          <w:ilvl w:val="0"/>
          <w:numId w:val="13"/>
        </w:numPr>
        <w:ind w:right="641"/>
        <w:jc w:val="both"/>
        <w:rPr>
          <w:rFonts w:ascii="Arial" w:hAnsi="Arial" w:cs="Arial"/>
          <w:sz w:val="24"/>
          <w:szCs w:val="24"/>
        </w:rPr>
      </w:pPr>
      <w:r>
        <w:rPr>
          <w:rFonts w:ascii="Arial" w:hAnsi="Arial" w:cs="Arial"/>
          <w:sz w:val="24"/>
          <w:szCs w:val="24"/>
        </w:rPr>
        <w:t>Becoming a member of R</w:t>
      </w:r>
      <w:r w:rsidR="00C72E20" w:rsidRPr="00205C34">
        <w:rPr>
          <w:rFonts w:ascii="Arial" w:hAnsi="Arial" w:cs="Arial"/>
          <w:sz w:val="24"/>
          <w:szCs w:val="24"/>
        </w:rPr>
        <w:t xml:space="preserve">HA  </w:t>
      </w:r>
    </w:p>
    <w:p w:rsidR="0048600E" w:rsidRPr="0048600E" w:rsidRDefault="00C72E20" w:rsidP="0048600E">
      <w:pPr>
        <w:pStyle w:val="ListParagraph"/>
        <w:numPr>
          <w:ilvl w:val="0"/>
          <w:numId w:val="13"/>
        </w:numPr>
        <w:ind w:right="641"/>
        <w:jc w:val="both"/>
        <w:rPr>
          <w:rFonts w:ascii="Arial" w:hAnsi="Arial" w:cs="Arial"/>
          <w:b/>
          <w:sz w:val="24"/>
          <w:szCs w:val="24"/>
        </w:rPr>
      </w:pPr>
      <w:r w:rsidRPr="00205C34">
        <w:rPr>
          <w:rFonts w:ascii="Arial" w:hAnsi="Arial" w:cs="Arial"/>
          <w:sz w:val="24"/>
          <w:szCs w:val="24"/>
        </w:rPr>
        <w:t xml:space="preserve">Or simply by contacting is with any concerns, suggestions or ideas regarding our services here: </w:t>
      </w:r>
      <w:hyperlink r:id="rId10" w:history="1">
        <w:r w:rsidR="0048600E" w:rsidRPr="003A6FBF">
          <w:rPr>
            <w:rStyle w:val="Hyperlink"/>
            <w:rFonts w:ascii="Arial" w:hAnsi="Arial" w:cs="Arial"/>
            <w:sz w:val="24"/>
            <w:szCs w:val="24"/>
          </w:rPr>
          <w:t>https://www.ruchazieha.co.uk/compliments-complaints/</w:t>
        </w:r>
      </w:hyperlink>
    </w:p>
    <w:p w:rsidR="0048600E" w:rsidRDefault="0048600E" w:rsidP="0048600E">
      <w:pPr>
        <w:pStyle w:val="ListParagraph"/>
        <w:ind w:right="641" w:firstLine="0"/>
        <w:jc w:val="both"/>
        <w:rPr>
          <w:rFonts w:ascii="Arial" w:hAnsi="Arial" w:cs="Arial"/>
          <w:sz w:val="24"/>
          <w:szCs w:val="24"/>
        </w:rPr>
      </w:pPr>
    </w:p>
    <w:p w:rsidR="0048600E" w:rsidRDefault="0048600E" w:rsidP="0048600E">
      <w:pPr>
        <w:pStyle w:val="ListParagraph"/>
        <w:ind w:right="641" w:firstLine="0"/>
        <w:jc w:val="both"/>
        <w:rPr>
          <w:rFonts w:ascii="Arial" w:hAnsi="Arial" w:cs="Arial"/>
          <w:sz w:val="24"/>
          <w:szCs w:val="24"/>
        </w:rPr>
      </w:pPr>
    </w:p>
    <w:p w:rsidR="004A7167" w:rsidRPr="00B92E8E" w:rsidRDefault="00C72E20" w:rsidP="0048600E">
      <w:pPr>
        <w:pStyle w:val="ListParagraph"/>
        <w:ind w:right="641" w:hanging="720"/>
        <w:jc w:val="both"/>
        <w:rPr>
          <w:rFonts w:ascii="Arial" w:hAnsi="Arial" w:cs="Arial"/>
          <w:b/>
          <w:sz w:val="24"/>
          <w:szCs w:val="24"/>
        </w:rPr>
      </w:pPr>
      <w:r w:rsidRPr="00205C34">
        <w:rPr>
          <w:rFonts w:ascii="Arial" w:hAnsi="Arial" w:cs="Arial"/>
          <w:sz w:val="24"/>
          <w:szCs w:val="24"/>
        </w:rPr>
        <w:t xml:space="preserve"> </w:t>
      </w:r>
      <w:r w:rsidRPr="00B92E8E">
        <w:rPr>
          <w:rFonts w:ascii="Arial" w:hAnsi="Arial" w:cs="Arial"/>
          <w:b/>
          <w:sz w:val="24"/>
          <w:szCs w:val="24"/>
        </w:rPr>
        <w:t xml:space="preserve">4.2 </w:t>
      </w:r>
      <w:r w:rsidR="00B92E8E">
        <w:rPr>
          <w:rFonts w:ascii="Arial" w:hAnsi="Arial" w:cs="Arial"/>
          <w:b/>
          <w:sz w:val="24"/>
          <w:szCs w:val="24"/>
        </w:rPr>
        <w:tab/>
      </w:r>
      <w:r w:rsidRPr="00B92E8E">
        <w:rPr>
          <w:rFonts w:ascii="Arial" w:hAnsi="Arial" w:cs="Arial"/>
          <w:b/>
          <w:sz w:val="24"/>
          <w:szCs w:val="24"/>
        </w:rPr>
        <w:t xml:space="preserve">How We Will Communicate With Customers  </w:t>
      </w:r>
    </w:p>
    <w:p w:rsidR="00B92E8E" w:rsidRDefault="00C72E20" w:rsidP="0048600E">
      <w:pPr>
        <w:spacing w:after="79" w:line="328" w:lineRule="auto"/>
        <w:ind w:left="709" w:right="1304" w:hanging="709"/>
        <w:jc w:val="both"/>
        <w:rPr>
          <w:rFonts w:ascii="Arial" w:hAnsi="Arial" w:cs="Arial"/>
          <w:sz w:val="24"/>
          <w:szCs w:val="24"/>
        </w:rPr>
      </w:pPr>
      <w:r w:rsidRPr="00C72E20">
        <w:rPr>
          <w:rFonts w:ascii="Arial" w:hAnsi="Arial" w:cs="Arial"/>
          <w:sz w:val="24"/>
          <w:szCs w:val="24"/>
        </w:rPr>
        <w:t>4.2.1 We will use a wide variety of method</w:t>
      </w:r>
      <w:r w:rsidR="0048600E">
        <w:rPr>
          <w:rFonts w:ascii="Arial" w:hAnsi="Arial" w:cs="Arial"/>
          <w:sz w:val="24"/>
          <w:szCs w:val="24"/>
        </w:rPr>
        <w:t xml:space="preserve">s to communicate information to </w:t>
      </w:r>
      <w:r w:rsidR="00B92E8E">
        <w:rPr>
          <w:rFonts w:ascii="Arial" w:hAnsi="Arial" w:cs="Arial"/>
          <w:sz w:val="24"/>
          <w:szCs w:val="24"/>
        </w:rPr>
        <w:t xml:space="preserve">customers including: </w:t>
      </w:r>
    </w:p>
    <w:p w:rsidR="004A7167" w:rsidRPr="0048600E" w:rsidRDefault="00C72E20" w:rsidP="0048600E">
      <w:pPr>
        <w:pStyle w:val="ListParagraph"/>
        <w:numPr>
          <w:ilvl w:val="0"/>
          <w:numId w:val="16"/>
        </w:numPr>
        <w:spacing w:after="79" w:line="240" w:lineRule="auto"/>
        <w:ind w:left="709" w:right="1304" w:hanging="283"/>
        <w:jc w:val="both"/>
        <w:rPr>
          <w:rFonts w:ascii="Arial" w:hAnsi="Arial" w:cs="Arial"/>
          <w:sz w:val="24"/>
          <w:szCs w:val="24"/>
        </w:rPr>
      </w:pPr>
      <w:r w:rsidRPr="0048600E">
        <w:rPr>
          <w:rFonts w:ascii="Arial" w:hAnsi="Arial" w:cs="Arial"/>
          <w:sz w:val="24"/>
          <w:szCs w:val="24"/>
        </w:rPr>
        <w:t xml:space="preserve">Letters and emails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Telephone calls and texts  </w:t>
      </w:r>
    </w:p>
    <w:p w:rsidR="004A7167" w:rsidRPr="00BC1E05"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BC1E05">
        <w:rPr>
          <w:rFonts w:ascii="Arial" w:hAnsi="Arial" w:cs="Arial"/>
          <w:sz w:val="24"/>
          <w:szCs w:val="24"/>
        </w:rPr>
        <w:t xml:space="preserve">A quarterly Tenants newsletter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An Annual General Meeting and Financial Report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Our Annual Performance Report on the Charter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Via our website, Facebook, Twitter and social media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Face to face contact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Our staff attending local meetings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 xml:space="preserve">Press releases  </w:t>
      </w:r>
    </w:p>
    <w:p w:rsidR="004A7167" w:rsidRPr="0048600E" w:rsidRDefault="00C72E20" w:rsidP="0048600E">
      <w:pPr>
        <w:pStyle w:val="ListParagraph"/>
        <w:numPr>
          <w:ilvl w:val="0"/>
          <w:numId w:val="16"/>
        </w:numPr>
        <w:spacing w:line="240" w:lineRule="auto"/>
        <w:ind w:left="709" w:right="641" w:hanging="283"/>
        <w:jc w:val="both"/>
        <w:rPr>
          <w:rFonts w:ascii="Arial" w:hAnsi="Arial" w:cs="Arial"/>
          <w:sz w:val="24"/>
          <w:szCs w:val="24"/>
        </w:rPr>
      </w:pPr>
      <w:r w:rsidRPr="0048600E">
        <w:rPr>
          <w:rFonts w:ascii="Arial" w:hAnsi="Arial" w:cs="Arial"/>
          <w:sz w:val="24"/>
          <w:szCs w:val="24"/>
        </w:rPr>
        <w:t>Leaf</w:t>
      </w:r>
      <w:r w:rsidR="00B92E8E" w:rsidRPr="0048600E">
        <w:rPr>
          <w:rFonts w:ascii="Arial" w:hAnsi="Arial" w:cs="Arial"/>
          <w:sz w:val="24"/>
          <w:szCs w:val="24"/>
        </w:rPr>
        <w:t>lets and posters at the RHA</w:t>
      </w:r>
      <w:r w:rsidRPr="0048600E">
        <w:rPr>
          <w:rFonts w:ascii="Arial" w:hAnsi="Arial" w:cs="Arial"/>
          <w:sz w:val="24"/>
          <w:szCs w:val="24"/>
        </w:rPr>
        <w:t xml:space="preserve"> office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4.2.2 Our written communications can be made available in a range of formats </w:t>
      </w:r>
      <w:r w:rsidR="00B92E8E">
        <w:rPr>
          <w:rFonts w:ascii="Arial" w:hAnsi="Arial" w:cs="Arial"/>
          <w:sz w:val="24"/>
          <w:szCs w:val="24"/>
        </w:rPr>
        <w:t xml:space="preserve">     </w:t>
      </w:r>
      <w:r w:rsidRPr="00C72E20">
        <w:rPr>
          <w:rFonts w:ascii="Arial" w:hAnsi="Arial" w:cs="Arial"/>
          <w:sz w:val="24"/>
          <w:szCs w:val="24"/>
        </w:rPr>
        <w:t xml:space="preserve">including large print, alternative language and braille.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4.2.3 </w:t>
      </w:r>
      <w:r w:rsidR="0048600E">
        <w:rPr>
          <w:rFonts w:ascii="Arial" w:hAnsi="Arial" w:cs="Arial"/>
          <w:sz w:val="24"/>
          <w:szCs w:val="24"/>
        </w:rPr>
        <w:t xml:space="preserve"> </w:t>
      </w:r>
      <w:r w:rsidR="007D21E7">
        <w:rPr>
          <w:rFonts w:ascii="Arial" w:hAnsi="Arial" w:cs="Arial"/>
          <w:sz w:val="24"/>
          <w:szCs w:val="24"/>
        </w:rPr>
        <w:t xml:space="preserve"> </w:t>
      </w:r>
      <w:r w:rsidRPr="00C72E20">
        <w:rPr>
          <w:rFonts w:ascii="Arial" w:hAnsi="Arial" w:cs="Arial"/>
          <w:sz w:val="24"/>
          <w:szCs w:val="24"/>
        </w:rPr>
        <w:t xml:space="preserve">We will use plain English or provide explanations of any necessary jargon used </w:t>
      </w:r>
      <w:r w:rsidR="0048600E">
        <w:rPr>
          <w:rFonts w:ascii="Arial" w:hAnsi="Arial" w:cs="Arial"/>
          <w:sz w:val="24"/>
          <w:szCs w:val="24"/>
        </w:rPr>
        <w:t xml:space="preserve">  </w:t>
      </w:r>
      <w:r w:rsidRPr="00C72E20">
        <w:rPr>
          <w:rFonts w:ascii="Arial" w:hAnsi="Arial" w:cs="Arial"/>
          <w:sz w:val="24"/>
          <w:szCs w:val="24"/>
        </w:rPr>
        <w:t xml:space="preserve">in our communications.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4.2.4 </w:t>
      </w:r>
      <w:r w:rsidR="007D21E7">
        <w:rPr>
          <w:rFonts w:ascii="Arial" w:hAnsi="Arial" w:cs="Arial"/>
          <w:sz w:val="24"/>
          <w:szCs w:val="24"/>
        </w:rPr>
        <w:t xml:space="preserve"> </w:t>
      </w:r>
      <w:r w:rsidRPr="00C72E20">
        <w:rPr>
          <w:rFonts w:ascii="Arial" w:hAnsi="Arial" w:cs="Arial"/>
          <w:sz w:val="24"/>
          <w:szCs w:val="24"/>
        </w:rPr>
        <w:t>Though</w:t>
      </w:r>
      <w:proofErr w:type="gramEnd"/>
      <w:r w:rsidRPr="00C72E20">
        <w:rPr>
          <w:rFonts w:ascii="Arial" w:hAnsi="Arial" w:cs="Arial"/>
          <w:sz w:val="24"/>
          <w:szCs w:val="24"/>
        </w:rPr>
        <w:t xml:space="preserve"> our membership of “Happy to Translate”, we can provide translation support to those customers where English is not their first language. </w:t>
      </w:r>
    </w:p>
    <w:p w:rsidR="004A7167" w:rsidRPr="00B92E8E" w:rsidRDefault="00C72E20" w:rsidP="00B92E8E">
      <w:pPr>
        <w:spacing w:after="156" w:line="259" w:lineRule="auto"/>
        <w:ind w:left="709" w:right="0" w:hanging="709"/>
        <w:jc w:val="both"/>
        <w:rPr>
          <w:rFonts w:ascii="Arial" w:hAnsi="Arial" w:cs="Arial"/>
          <w:b/>
          <w:sz w:val="24"/>
          <w:szCs w:val="24"/>
        </w:rPr>
      </w:pPr>
      <w:r w:rsidRPr="00C72E20">
        <w:rPr>
          <w:rFonts w:ascii="Arial" w:hAnsi="Arial" w:cs="Arial"/>
          <w:sz w:val="24"/>
          <w:szCs w:val="24"/>
        </w:rPr>
        <w:t xml:space="preserve"> </w:t>
      </w:r>
      <w:r w:rsidRPr="00C72E20">
        <w:rPr>
          <w:rFonts w:ascii="Arial" w:hAnsi="Arial" w:cs="Arial"/>
          <w:b/>
          <w:sz w:val="24"/>
          <w:szCs w:val="24"/>
        </w:rPr>
        <w:t xml:space="preserve">4.3 </w:t>
      </w:r>
      <w:r w:rsidR="00B92E8E">
        <w:rPr>
          <w:rFonts w:ascii="Arial" w:hAnsi="Arial" w:cs="Arial"/>
          <w:b/>
          <w:sz w:val="24"/>
          <w:szCs w:val="24"/>
        </w:rPr>
        <w:tab/>
      </w:r>
      <w:r w:rsidR="00B92E8E" w:rsidRPr="00B92E8E">
        <w:rPr>
          <w:rFonts w:ascii="Arial" w:hAnsi="Arial" w:cs="Arial"/>
          <w:b/>
          <w:sz w:val="24"/>
          <w:szCs w:val="24"/>
        </w:rPr>
        <w:t xml:space="preserve"> </w:t>
      </w:r>
      <w:r w:rsidRPr="00B92E8E">
        <w:rPr>
          <w:rFonts w:ascii="Arial" w:hAnsi="Arial" w:cs="Arial"/>
          <w:b/>
          <w:sz w:val="24"/>
          <w:szCs w:val="24"/>
        </w:rPr>
        <w:t xml:space="preserve">How We Will Respond to Customers  </w:t>
      </w:r>
    </w:p>
    <w:p w:rsidR="004A7167" w:rsidRDefault="00C72E20" w:rsidP="0048600E">
      <w:pPr>
        <w:spacing w:after="1"/>
        <w:ind w:left="709" w:right="641" w:hanging="709"/>
        <w:jc w:val="both"/>
        <w:rPr>
          <w:rFonts w:ascii="Arial" w:hAnsi="Arial" w:cs="Arial"/>
          <w:sz w:val="24"/>
          <w:szCs w:val="24"/>
        </w:rPr>
      </w:pPr>
      <w:proofErr w:type="gramStart"/>
      <w:r w:rsidRPr="00C72E20">
        <w:rPr>
          <w:rFonts w:ascii="Arial" w:hAnsi="Arial" w:cs="Arial"/>
          <w:sz w:val="24"/>
          <w:szCs w:val="24"/>
        </w:rPr>
        <w:t xml:space="preserve">4.3.1 </w:t>
      </w:r>
      <w:r w:rsidR="007D21E7">
        <w:rPr>
          <w:rFonts w:ascii="Arial" w:hAnsi="Arial" w:cs="Arial"/>
          <w:sz w:val="24"/>
          <w:szCs w:val="24"/>
        </w:rPr>
        <w:t xml:space="preserve"> </w:t>
      </w:r>
      <w:r w:rsidRPr="00C72E20">
        <w:rPr>
          <w:rFonts w:ascii="Arial" w:hAnsi="Arial" w:cs="Arial"/>
          <w:sz w:val="24"/>
          <w:szCs w:val="24"/>
        </w:rPr>
        <w:t>We</w:t>
      </w:r>
      <w:proofErr w:type="gramEnd"/>
      <w:r w:rsidRPr="00C72E20">
        <w:rPr>
          <w:rFonts w:ascii="Arial" w:hAnsi="Arial" w:cs="Arial"/>
          <w:sz w:val="24"/>
          <w:szCs w:val="24"/>
        </w:rPr>
        <w:t xml:space="preserve"> aim to respond to customer enquiries by their preferred communication method e.g. letter, email, telephone, through a third party (where authorised to do so) or in person </w:t>
      </w:r>
    </w:p>
    <w:p w:rsidR="00B92E8E" w:rsidRPr="00C72E20" w:rsidRDefault="00B92E8E" w:rsidP="0048600E">
      <w:pPr>
        <w:spacing w:after="1"/>
        <w:ind w:left="709" w:right="641" w:hanging="709"/>
        <w:jc w:val="both"/>
        <w:rPr>
          <w:rFonts w:ascii="Arial" w:hAnsi="Arial" w:cs="Arial"/>
          <w:sz w:val="24"/>
          <w:szCs w:val="24"/>
        </w:rPr>
      </w:pP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4.3.2 </w:t>
      </w:r>
      <w:r w:rsidR="007D21E7">
        <w:rPr>
          <w:rFonts w:ascii="Arial" w:hAnsi="Arial" w:cs="Arial"/>
          <w:sz w:val="24"/>
          <w:szCs w:val="24"/>
        </w:rPr>
        <w:t xml:space="preserve"> </w:t>
      </w:r>
      <w:r w:rsidRPr="00C72E20">
        <w:rPr>
          <w:rFonts w:ascii="Arial" w:hAnsi="Arial" w:cs="Arial"/>
          <w:sz w:val="24"/>
          <w:szCs w:val="24"/>
        </w:rPr>
        <w:t>We</w:t>
      </w:r>
      <w:proofErr w:type="gramEnd"/>
      <w:r w:rsidRPr="00C72E20">
        <w:rPr>
          <w:rFonts w:ascii="Arial" w:hAnsi="Arial" w:cs="Arial"/>
          <w:sz w:val="24"/>
          <w:szCs w:val="24"/>
        </w:rPr>
        <w:t xml:space="preserve"> will answer telephone calls promptly, identify ourselves and will call back within 24 hours if we cannot answer the enquiry immediately or if the member of staff you wish to speak to is not available.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lastRenderedPageBreak/>
        <w:t xml:space="preserve">4.3.3 </w:t>
      </w:r>
      <w:r w:rsidR="0048600E">
        <w:rPr>
          <w:rFonts w:ascii="Arial" w:hAnsi="Arial" w:cs="Arial"/>
          <w:sz w:val="24"/>
          <w:szCs w:val="24"/>
        </w:rPr>
        <w:t xml:space="preserve"> </w:t>
      </w:r>
      <w:r w:rsidR="007D21E7">
        <w:rPr>
          <w:rFonts w:ascii="Arial" w:hAnsi="Arial" w:cs="Arial"/>
          <w:sz w:val="24"/>
          <w:szCs w:val="24"/>
        </w:rPr>
        <w:t xml:space="preserve"> </w:t>
      </w:r>
      <w:r w:rsidRPr="00C72E20">
        <w:rPr>
          <w:rFonts w:ascii="Arial" w:hAnsi="Arial" w:cs="Arial"/>
          <w:sz w:val="24"/>
          <w:szCs w:val="24"/>
        </w:rPr>
        <w:t xml:space="preserve">We will aim to respond to all written and email communications within 5 working days, and to write to customers again if it will take longer to investigate more complex enquiries. </w:t>
      </w:r>
    </w:p>
    <w:p w:rsidR="004A7167" w:rsidRPr="00C064B8" w:rsidRDefault="00C72E20" w:rsidP="0048600E">
      <w:pPr>
        <w:ind w:left="709" w:right="641" w:hanging="709"/>
        <w:jc w:val="both"/>
        <w:rPr>
          <w:rFonts w:ascii="Arial" w:hAnsi="Arial" w:cs="Arial"/>
          <w:b/>
          <w:color w:val="auto"/>
          <w:sz w:val="24"/>
          <w:szCs w:val="24"/>
        </w:rPr>
      </w:pPr>
      <w:proofErr w:type="gramStart"/>
      <w:r w:rsidRPr="00C064B8">
        <w:rPr>
          <w:rFonts w:ascii="Arial" w:hAnsi="Arial" w:cs="Arial"/>
          <w:color w:val="auto"/>
          <w:sz w:val="24"/>
          <w:szCs w:val="24"/>
        </w:rPr>
        <w:t xml:space="preserve">4.3.4 </w:t>
      </w:r>
      <w:r w:rsidR="007D21E7" w:rsidRPr="00C064B8">
        <w:rPr>
          <w:rFonts w:ascii="Arial" w:hAnsi="Arial" w:cs="Arial"/>
          <w:color w:val="auto"/>
          <w:sz w:val="24"/>
          <w:szCs w:val="24"/>
        </w:rPr>
        <w:t xml:space="preserve"> </w:t>
      </w:r>
      <w:r w:rsidRPr="00C064B8">
        <w:rPr>
          <w:rFonts w:ascii="Arial" w:hAnsi="Arial" w:cs="Arial"/>
          <w:color w:val="auto"/>
          <w:sz w:val="24"/>
          <w:szCs w:val="24"/>
        </w:rPr>
        <w:t>Full</w:t>
      </w:r>
      <w:proofErr w:type="gramEnd"/>
      <w:r w:rsidRPr="00C064B8">
        <w:rPr>
          <w:rFonts w:ascii="Arial" w:hAnsi="Arial" w:cs="Arial"/>
          <w:color w:val="auto"/>
          <w:sz w:val="24"/>
          <w:szCs w:val="24"/>
        </w:rPr>
        <w:t xml:space="preserve"> information on the standards of service customers can expect are detailed within our </w:t>
      </w:r>
      <w:r w:rsidR="00C064B8" w:rsidRPr="00C064B8">
        <w:rPr>
          <w:rFonts w:ascii="Arial" w:hAnsi="Arial" w:cs="Arial"/>
          <w:b/>
          <w:color w:val="auto"/>
          <w:sz w:val="24"/>
          <w:szCs w:val="24"/>
        </w:rPr>
        <w:t>Service Standards document</w:t>
      </w:r>
      <w:r w:rsidRPr="00C064B8">
        <w:rPr>
          <w:rFonts w:ascii="Arial" w:hAnsi="Arial" w:cs="Arial"/>
          <w:b/>
          <w:color w:val="auto"/>
          <w:sz w:val="24"/>
          <w:szCs w:val="24"/>
        </w:rPr>
        <w:t xml:space="preserve"> </w:t>
      </w:r>
    </w:p>
    <w:p w:rsidR="004A7167" w:rsidRPr="00C72E20" w:rsidRDefault="00C72E20" w:rsidP="00C72E20">
      <w:pPr>
        <w:spacing w:after="159"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C72E20">
      <w:pPr>
        <w:spacing w:after="157" w:line="259" w:lineRule="auto"/>
        <w:ind w:left="-5" w:right="0"/>
        <w:jc w:val="both"/>
        <w:rPr>
          <w:rFonts w:ascii="Arial" w:hAnsi="Arial" w:cs="Arial"/>
          <w:sz w:val="24"/>
          <w:szCs w:val="24"/>
        </w:rPr>
      </w:pPr>
      <w:r w:rsidRPr="00C72E20">
        <w:rPr>
          <w:rFonts w:ascii="Arial" w:hAnsi="Arial" w:cs="Arial"/>
          <w:sz w:val="24"/>
          <w:szCs w:val="24"/>
        </w:rPr>
        <w:t>4.4</w:t>
      </w:r>
      <w:r w:rsidR="00B92E8E">
        <w:rPr>
          <w:rFonts w:ascii="Arial" w:hAnsi="Arial" w:cs="Arial"/>
          <w:sz w:val="24"/>
          <w:szCs w:val="24"/>
        </w:rPr>
        <w:tab/>
      </w:r>
      <w:r w:rsidRPr="00C72E20">
        <w:rPr>
          <w:rFonts w:ascii="Arial" w:hAnsi="Arial" w:cs="Arial"/>
          <w:sz w:val="24"/>
          <w:szCs w:val="24"/>
        </w:rPr>
        <w:t xml:space="preserve"> </w:t>
      </w:r>
      <w:r w:rsidRPr="00C72E20">
        <w:rPr>
          <w:rFonts w:ascii="Arial" w:hAnsi="Arial" w:cs="Arial"/>
          <w:b/>
          <w:sz w:val="24"/>
          <w:szCs w:val="24"/>
        </w:rPr>
        <w:t xml:space="preserve">What Will We Do With Feedback Received? </w:t>
      </w:r>
      <w:r w:rsidRPr="00C72E20">
        <w:rPr>
          <w:rFonts w:ascii="Arial" w:hAnsi="Arial" w:cs="Arial"/>
          <w:sz w:val="24"/>
          <w:szCs w:val="24"/>
        </w:rPr>
        <w:t xml:space="preserve">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4.4.1 </w:t>
      </w:r>
      <w:r w:rsidR="007D21E7">
        <w:rPr>
          <w:rFonts w:ascii="Arial" w:hAnsi="Arial" w:cs="Arial"/>
          <w:sz w:val="24"/>
          <w:szCs w:val="24"/>
        </w:rPr>
        <w:t xml:space="preserve"> </w:t>
      </w:r>
      <w:r w:rsidRPr="00C72E20">
        <w:rPr>
          <w:rFonts w:ascii="Arial" w:hAnsi="Arial" w:cs="Arial"/>
          <w:sz w:val="24"/>
          <w:szCs w:val="24"/>
        </w:rPr>
        <w:t>Feedback</w:t>
      </w:r>
      <w:proofErr w:type="gramEnd"/>
      <w:r w:rsidRPr="00C72E20">
        <w:rPr>
          <w:rFonts w:ascii="Arial" w:hAnsi="Arial" w:cs="Arial"/>
          <w:sz w:val="24"/>
          <w:szCs w:val="24"/>
        </w:rPr>
        <w:t xml:space="preserve"> from consultation and reviews is, firstly, used to assist </w:t>
      </w:r>
      <w:r w:rsidR="00B92E8E">
        <w:rPr>
          <w:rFonts w:ascii="Arial" w:hAnsi="Arial" w:cs="Arial"/>
          <w:sz w:val="24"/>
          <w:szCs w:val="24"/>
        </w:rPr>
        <w:t>Senior Staff a</w:t>
      </w:r>
      <w:r w:rsidRPr="00C72E20">
        <w:rPr>
          <w:rFonts w:ascii="Arial" w:hAnsi="Arial" w:cs="Arial"/>
          <w:sz w:val="24"/>
          <w:szCs w:val="24"/>
        </w:rPr>
        <w:t xml:space="preserve">nd, ultimately the </w:t>
      </w:r>
      <w:r w:rsidR="00B92E8E">
        <w:rPr>
          <w:rFonts w:ascii="Arial" w:hAnsi="Arial" w:cs="Arial"/>
          <w:sz w:val="24"/>
          <w:szCs w:val="24"/>
        </w:rPr>
        <w:t>Committee</w:t>
      </w:r>
      <w:r w:rsidRPr="00C72E20">
        <w:rPr>
          <w:rFonts w:ascii="Arial" w:hAnsi="Arial" w:cs="Arial"/>
          <w:sz w:val="24"/>
          <w:szCs w:val="24"/>
        </w:rPr>
        <w:t xml:space="preserve"> to make informed decisions about any changes in the way that we deliver services. All comments received remain confidential.  </w:t>
      </w:r>
    </w:p>
    <w:p w:rsidR="004A7167" w:rsidRPr="00C72E20" w:rsidRDefault="00C72E20" w:rsidP="0048600E">
      <w:pPr>
        <w:ind w:left="709" w:right="641" w:hanging="709"/>
        <w:jc w:val="both"/>
        <w:rPr>
          <w:rFonts w:ascii="Arial" w:hAnsi="Arial" w:cs="Arial"/>
          <w:sz w:val="24"/>
          <w:szCs w:val="24"/>
        </w:rPr>
      </w:pPr>
      <w:proofErr w:type="gramStart"/>
      <w:r w:rsidRPr="00C72E20">
        <w:rPr>
          <w:rFonts w:ascii="Arial" w:hAnsi="Arial" w:cs="Arial"/>
          <w:sz w:val="24"/>
          <w:szCs w:val="24"/>
        </w:rPr>
        <w:t xml:space="preserve">4.4.2 </w:t>
      </w:r>
      <w:r w:rsidR="0048600E">
        <w:rPr>
          <w:rFonts w:ascii="Arial" w:hAnsi="Arial" w:cs="Arial"/>
          <w:sz w:val="24"/>
          <w:szCs w:val="24"/>
        </w:rPr>
        <w:t xml:space="preserve"> </w:t>
      </w:r>
      <w:r w:rsidRPr="00C72E20">
        <w:rPr>
          <w:rFonts w:ascii="Arial" w:hAnsi="Arial" w:cs="Arial"/>
          <w:sz w:val="24"/>
          <w:szCs w:val="24"/>
        </w:rPr>
        <w:t>Periodically</w:t>
      </w:r>
      <w:proofErr w:type="gramEnd"/>
      <w:r w:rsidRPr="00C72E20">
        <w:rPr>
          <w:rFonts w:ascii="Arial" w:hAnsi="Arial" w:cs="Arial"/>
          <w:sz w:val="24"/>
          <w:szCs w:val="24"/>
        </w:rPr>
        <w:t xml:space="preserve">, we will publish feedback to our customers on what changes we have made or are considering as a direct result of feedback received. We will use a variety of ways to ensure that as many customers as possible </w:t>
      </w:r>
      <w:r w:rsidR="00B92E8E">
        <w:rPr>
          <w:rFonts w:ascii="Arial" w:hAnsi="Arial" w:cs="Arial"/>
          <w:sz w:val="24"/>
          <w:szCs w:val="24"/>
        </w:rPr>
        <w:t>have access to feedback from RHA</w:t>
      </w:r>
      <w:r w:rsidRPr="00C72E20">
        <w:rPr>
          <w:rFonts w:ascii="Arial" w:hAnsi="Arial" w:cs="Arial"/>
          <w:sz w:val="24"/>
          <w:szCs w:val="24"/>
        </w:rPr>
        <w:t xml:space="preserve"> e.g. newsletters, performance report, website etc.  </w:t>
      </w:r>
    </w:p>
    <w:p w:rsidR="004A7167" w:rsidRPr="00C72E20" w:rsidRDefault="00C72E20" w:rsidP="0048600E">
      <w:pPr>
        <w:ind w:left="709" w:right="641" w:hanging="709"/>
        <w:jc w:val="both"/>
        <w:rPr>
          <w:rFonts w:ascii="Arial" w:hAnsi="Arial" w:cs="Arial"/>
          <w:sz w:val="24"/>
          <w:szCs w:val="24"/>
        </w:rPr>
      </w:pPr>
      <w:r w:rsidRPr="00C72E20">
        <w:rPr>
          <w:rFonts w:ascii="Arial" w:hAnsi="Arial" w:cs="Arial"/>
          <w:sz w:val="24"/>
          <w:szCs w:val="24"/>
        </w:rPr>
        <w:t xml:space="preserve">4.4.3 </w:t>
      </w:r>
      <w:r w:rsidR="0048600E">
        <w:rPr>
          <w:rFonts w:ascii="Arial" w:hAnsi="Arial" w:cs="Arial"/>
          <w:sz w:val="24"/>
          <w:szCs w:val="24"/>
        </w:rPr>
        <w:t xml:space="preserve">  </w:t>
      </w:r>
      <w:r w:rsidRPr="00C72E20">
        <w:rPr>
          <w:rFonts w:ascii="Arial" w:hAnsi="Arial" w:cs="Arial"/>
          <w:sz w:val="24"/>
          <w:szCs w:val="24"/>
        </w:rPr>
        <w:t xml:space="preserve">We will </w:t>
      </w:r>
      <w:r w:rsidR="00B92E8E">
        <w:rPr>
          <w:rFonts w:ascii="Arial" w:hAnsi="Arial" w:cs="Arial"/>
          <w:sz w:val="24"/>
          <w:szCs w:val="24"/>
        </w:rPr>
        <w:t xml:space="preserve">make available </w:t>
      </w:r>
      <w:r w:rsidRPr="00C72E20">
        <w:rPr>
          <w:rFonts w:ascii="Arial" w:hAnsi="Arial" w:cs="Arial"/>
          <w:sz w:val="24"/>
          <w:szCs w:val="24"/>
        </w:rPr>
        <w:t xml:space="preserve">minutes of our </w:t>
      </w:r>
      <w:r w:rsidR="00B92E8E">
        <w:rPr>
          <w:rFonts w:ascii="Arial" w:hAnsi="Arial" w:cs="Arial"/>
          <w:sz w:val="24"/>
          <w:szCs w:val="24"/>
        </w:rPr>
        <w:t>RHA Committee meetings</w:t>
      </w:r>
      <w:r w:rsidRPr="00C72E20">
        <w:rPr>
          <w:rFonts w:ascii="Arial" w:hAnsi="Arial" w:cs="Arial"/>
          <w:sz w:val="24"/>
          <w:szCs w:val="24"/>
        </w:rPr>
        <w:t xml:space="preserve"> in accordance with our Publication Scheme. This gives our customers the opportunity to understand our decision making process.  </w:t>
      </w:r>
    </w:p>
    <w:p w:rsidR="004A7167" w:rsidRPr="00C064B8" w:rsidRDefault="00C72E20" w:rsidP="00C064B8">
      <w:pPr>
        <w:spacing w:after="156" w:line="259" w:lineRule="auto"/>
        <w:ind w:left="0" w:right="0" w:firstLine="0"/>
        <w:jc w:val="both"/>
        <w:rPr>
          <w:rFonts w:ascii="Arial" w:hAnsi="Arial" w:cs="Arial"/>
          <w:b/>
          <w:sz w:val="24"/>
          <w:szCs w:val="24"/>
        </w:rPr>
      </w:pPr>
      <w:r w:rsidRPr="00C064B8">
        <w:rPr>
          <w:rFonts w:ascii="Arial" w:hAnsi="Arial" w:cs="Arial"/>
          <w:b/>
          <w:sz w:val="24"/>
          <w:szCs w:val="24"/>
        </w:rPr>
        <w:t xml:space="preserve"> </w:t>
      </w:r>
      <w:r w:rsidR="00B92E8E" w:rsidRPr="00C064B8">
        <w:rPr>
          <w:rFonts w:ascii="Arial" w:hAnsi="Arial" w:cs="Arial"/>
          <w:b/>
          <w:sz w:val="24"/>
          <w:szCs w:val="24"/>
        </w:rPr>
        <w:t>5.</w:t>
      </w:r>
      <w:r w:rsidR="00B92E8E" w:rsidRPr="00C064B8">
        <w:rPr>
          <w:rFonts w:ascii="Arial" w:hAnsi="Arial" w:cs="Arial"/>
          <w:b/>
          <w:sz w:val="24"/>
          <w:szCs w:val="24"/>
        </w:rPr>
        <w:tab/>
      </w:r>
      <w:r w:rsidR="00C064B8" w:rsidRPr="00C064B8">
        <w:rPr>
          <w:rFonts w:ascii="Arial" w:hAnsi="Arial" w:cs="Arial"/>
          <w:b/>
          <w:sz w:val="24"/>
          <w:szCs w:val="24"/>
        </w:rPr>
        <w:t>Performance management</w:t>
      </w:r>
      <w:r w:rsidRPr="00C064B8">
        <w:rPr>
          <w:rFonts w:ascii="Arial" w:hAnsi="Arial" w:cs="Arial"/>
          <w:b/>
          <w:sz w:val="24"/>
          <w:szCs w:val="24"/>
        </w:rPr>
        <w:t xml:space="preserve">  </w:t>
      </w:r>
    </w:p>
    <w:p w:rsidR="004A7167" w:rsidRPr="00C72E20" w:rsidRDefault="00C72E20" w:rsidP="00A05E59">
      <w:pPr>
        <w:ind w:left="709" w:right="641" w:hanging="724"/>
        <w:jc w:val="both"/>
        <w:rPr>
          <w:rFonts w:ascii="Arial" w:hAnsi="Arial" w:cs="Arial"/>
          <w:sz w:val="24"/>
          <w:szCs w:val="24"/>
        </w:rPr>
      </w:pPr>
      <w:r w:rsidRPr="00C72E20">
        <w:rPr>
          <w:rFonts w:ascii="Arial" w:hAnsi="Arial" w:cs="Arial"/>
          <w:sz w:val="24"/>
          <w:szCs w:val="24"/>
        </w:rPr>
        <w:t xml:space="preserve">5.1 </w:t>
      </w:r>
      <w:r w:rsidR="00B92E8E">
        <w:rPr>
          <w:rFonts w:ascii="Arial" w:hAnsi="Arial" w:cs="Arial"/>
          <w:sz w:val="24"/>
          <w:szCs w:val="24"/>
        </w:rPr>
        <w:t xml:space="preserve">  </w:t>
      </w:r>
      <w:r w:rsidRPr="00C72E20">
        <w:rPr>
          <w:rFonts w:ascii="Arial" w:hAnsi="Arial" w:cs="Arial"/>
          <w:sz w:val="24"/>
          <w:szCs w:val="24"/>
        </w:rPr>
        <w:t>We have developed a performance framework to ensure that targets are measured. Our performance is reported in our Landlord Report and our Performance Report on the charter, which is published each year. A copy of the Landlord and Performance Reports i</w:t>
      </w:r>
      <w:r w:rsidR="0048600E">
        <w:rPr>
          <w:rFonts w:ascii="Arial" w:hAnsi="Arial" w:cs="Arial"/>
          <w:sz w:val="24"/>
          <w:szCs w:val="24"/>
        </w:rPr>
        <w:t xml:space="preserve">s also available on our website </w:t>
      </w:r>
      <w:hyperlink r:id="rId11" w:history="1">
        <w:r w:rsidR="00A05E59" w:rsidRPr="003A6FBF">
          <w:rPr>
            <w:rStyle w:val="Hyperlink"/>
            <w:rFonts w:ascii="Arial" w:hAnsi="Arial" w:cs="Arial"/>
            <w:sz w:val="24"/>
            <w:szCs w:val="24"/>
          </w:rPr>
          <w:t>www.ruchazieha.co.uk</w:t>
        </w:r>
      </w:hyperlink>
      <w:r w:rsidR="00A05E59">
        <w:rPr>
          <w:rFonts w:ascii="Arial" w:hAnsi="Arial" w:cs="Arial"/>
          <w:sz w:val="24"/>
          <w:szCs w:val="24"/>
        </w:rPr>
        <w:t xml:space="preserve">  a</w:t>
      </w:r>
      <w:r w:rsidRPr="00C72E20">
        <w:rPr>
          <w:rFonts w:ascii="Arial" w:hAnsi="Arial" w:cs="Arial"/>
          <w:sz w:val="24"/>
          <w:szCs w:val="24"/>
        </w:rPr>
        <w:t xml:space="preserve">nd is available on request from our offices.  </w:t>
      </w:r>
    </w:p>
    <w:p w:rsidR="004A7167" w:rsidRPr="00C72E20" w:rsidRDefault="00C72E20" w:rsidP="00B92E8E">
      <w:pPr>
        <w:ind w:left="709" w:right="641" w:hanging="724"/>
        <w:jc w:val="both"/>
        <w:rPr>
          <w:rFonts w:ascii="Arial" w:hAnsi="Arial" w:cs="Arial"/>
          <w:sz w:val="24"/>
          <w:szCs w:val="24"/>
        </w:rPr>
      </w:pPr>
      <w:r w:rsidRPr="00C72E20">
        <w:rPr>
          <w:rFonts w:ascii="Arial" w:hAnsi="Arial" w:cs="Arial"/>
          <w:sz w:val="24"/>
          <w:szCs w:val="24"/>
        </w:rPr>
        <w:t xml:space="preserve">5.2 </w:t>
      </w:r>
      <w:r w:rsidR="00B92E8E">
        <w:rPr>
          <w:rFonts w:ascii="Arial" w:hAnsi="Arial" w:cs="Arial"/>
          <w:sz w:val="24"/>
          <w:szCs w:val="24"/>
        </w:rPr>
        <w:tab/>
      </w:r>
      <w:r w:rsidRPr="00C72E20">
        <w:rPr>
          <w:rFonts w:ascii="Arial" w:hAnsi="Arial" w:cs="Arial"/>
          <w:sz w:val="24"/>
          <w:szCs w:val="24"/>
        </w:rPr>
        <w:t xml:space="preserve">We will provide information on our performance via various newsletters and our annual report on the Social Housing Charter issued to our customers and staff.  </w:t>
      </w:r>
    </w:p>
    <w:p w:rsidR="004A7167" w:rsidRDefault="00C72E20" w:rsidP="00B92E8E">
      <w:pPr>
        <w:ind w:left="709" w:right="641" w:hanging="724"/>
        <w:jc w:val="both"/>
        <w:rPr>
          <w:rFonts w:ascii="Arial" w:hAnsi="Arial" w:cs="Arial"/>
          <w:sz w:val="24"/>
          <w:szCs w:val="24"/>
        </w:rPr>
      </w:pPr>
      <w:r w:rsidRPr="00C72E20">
        <w:rPr>
          <w:rFonts w:ascii="Arial" w:hAnsi="Arial" w:cs="Arial"/>
          <w:sz w:val="24"/>
          <w:szCs w:val="24"/>
        </w:rPr>
        <w:t xml:space="preserve">5.3 </w:t>
      </w:r>
      <w:r w:rsidR="00B92E8E">
        <w:rPr>
          <w:rFonts w:ascii="Arial" w:hAnsi="Arial" w:cs="Arial"/>
          <w:sz w:val="24"/>
          <w:szCs w:val="24"/>
        </w:rPr>
        <w:tab/>
      </w:r>
      <w:r w:rsidRPr="00C72E20">
        <w:rPr>
          <w:rFonts w:ascii="Arial" w:hAnsi="Arial" w:cs="Arial"/>
          <w:sz w:val="24"/>
          <w:szCs w:val="24"/>
        </w:rPr>
        <w:t xml:space="preserve">Performance against indicators are reported to our </w:t>
      </w:r>
      <w:r w:rsidR="00B92E8E">
        <w:rPr>
          <w:rFonts w:ascii="Arial" w:hAnsi="Arial" w:cs="Arial"/>
          <w:sz w:val="24"/>
          <w:szCs w:val="24"/>
        </w:rPr>
        <w:t>Committee</w:t>
      </w:r>
      <w:r w:rsidRPr="00C72E20">
        <w:rPr>
          <w:rFonts w:ascii="Arial" w:hAnsi="Arial" w:cs="Arial"/>
          <w:sz w:val="24"/>
          <w:szCs w:val="24"/>
        </w:rPr>
        <w:t xml:space="preserve"> and staff are updated on current performance at our regular staff meetings. </w:t>
      </w:r>
    </w:p>
    <w:p w:rsidR="004A7167" w:rsidRPr="00B92E8E" w:rsidRDefault="00B92E8E" w:rsidP="00B92E8E">
      <w:pPr>
        <w:ind w:left="709" w:right="641" w:hanging="724"/>
        <w:jc w:val="both"/>
        <w:rPr>
          <w:rFonts w:ascii="Arial" w:hAnsi="Arial" w:cs="Arial"/>
          <w:sz w:val="24"/>
          <w:szCs w:val="24"/>
        </w:rPr>
      </w:pPr>
      <w:r>
        <w:rPr>
          <w:rFonts w:ascii="Arial" w:hAnsi="Arial" w:cs="Arial"/>
          <w:sz w:val="24"/>
          <w:szCs w:val="24"/>
        </w:rPr>
        <w:t>5.4</w:t>
      </w:r>
      <w:r>
        <w:rPr>
          <w:rFonts w:ascii="Arial" w:hAnsi="Arial" w:cs="Arial"/>
          <w:sz w:val="24"/>
          <w:szCs w:val="24"/>
        </w:rPr>
        <w:tab/>
      </w:r>
      <w:r w:rsidR="00C72E20" w:rsidRPr="00B92E8E">
        <w:rPr>
          <w:rFonts w:ascii="Arial" w:hAnsi="Arial" w:cs="Arial"/>
          <w:b/>
          <w:sz w:val="24"/>
          <w:szCs w:val="24"/>
        </w:rPr>
        <w:t xml:space="preserve">Scottish Social Housing Charter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The purpose of the Charter is to help improve the quality and value of the services that social landlords deliver to their tenants and other customers. It provides tenants and other customers with a clear statement of what can be expected from us. It focuses our efforts on achieving the outcomes that matter to our tenants and other customers.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The Charter provides the basis for the Scottish Housing Regulator to assess and report on how well we are performing. This allows the Scottish Housing Regulator, our tenants and other customers to identify areas of strong performance and where improvement is needed.  </w:t>
      </w:r>
    </w:p>
    <w:p w:rsidR="004A7167" w:rsidRPr="00C72E20" w:rsidRDefault="00C72E20" w:rsidP="00B92E8E">
      <w:pPr>
        <w:ind w:left="709" w:right="641" w:firstLine="0"/>
        <w:jc w:val="both"/>
        <w:rPr>
          <w:rFonts w:ascii="Arial" w:hAnsi="Arial" w:cs="Arial"/>
          <w:sz w:val="24"/>
          <w:szCs w:val="24"/>
        </w:rPr>
      </w:pPr>
      <w:r w:rsidRPr="00C72E20">
        <w:rPr>
          <w:rFonts w:ascii="Arial" w:hAnsi="Arial" w:cs="Arial"/>
          <w:sz w:val="24"/>
          <w:szCs w:val="24"/>
        </w:rPr>
        <w:t xml:space="preserve">Our annual Performance report on the Charter provides more details on our performance throughout the year, against the Scottish average, against our local partners and against our performance trends. It will provide more information on where performance needs to improve. </w:t>
      </w:r>
    </w:p>
    <w:p w:rsidR="004A7167" w:rsidRPr="00C72E20" w:rsidRDefault="00B92E8E" w:rsidP="00B92E8E">
      <w:pPr>
        <w:ind w:left="-5" w:right="641" w:firstLine="714"/>
        <w:jc w:val="both"/>
        <w:rPr>
          <w:rFonts w:ascii="Arial" w:hAnsi="Arial" w:cs="Arial"/>
          <w:sz w:val="24"/>
          <w:szCs w:val="24"/>
        </w:rPr>
      </w:pPr>
      <w:r>
        <w:rPr>
          <w:rFonts w:ascii="Arial" w:hAnsi="Arial" w:cs="Arial"/>
          <w:sz w:val="24"/>
          <w:szCs w:val="24"/>
        </w:rPr>
        <w:lastRenderedPageBreak/>
        <w:t xml:space="preserve">It is our aim to consult the Tenants Panel </w:t>
      </w:r>
      <w:r w:rsidR="000E1ED0">
        <w:rPr>
          <w:rFonts w:ascii="Arial" w:hAnsi="Arial" w:cs="Arial"/>
          <w:sz w:val="24"/>
          <w:szCs w:val="24"/>
        </w:rPr>
        <w:t>on the c</w:t>
      </w:r>
      <w:r w:rsidR="00A05E59">
        <w:rPr>
          <w:rFonts w:ascii="Arial" w:hAnsi="Arial" w:cs="Arial"/>
          <w:sz w:val="24"/>
          <w:szCs w:val="24"/>
        </w:rPr>
        <w:t xml:space="preserve">harter outcomes and all other </w:t>
      </w:r>
      <w:r w:rsidR="00A05E59">
        <w:rPr>
          <w:rFonts w:ascii="Arial" w:hAnsi="Arial" w:cs="Arial"/>
          <w:sz w:val="24"/>
          <w:szCs w:val="24"/>
        </w:rPr>
        <w:tab/>
      </w:r>
      <w:r w:rsidR="00A05E59">
        <w:rPr>
          <w:rFonts w:ascii="Arial" w:hAnsi="Arial" w:cs="Arial"/>
          <w:sz w:val="24"/>
          <w:szCs w:val="24"/>
        </w:rPr>
        <w:tab/>
      </w:r>
      <w:r w:rsidR="00C72E20" w:rsidRPr="00C72E20">
        <w:rPr>
          <w:rFonts w:ascii="Arial" w:hAnsi="Arial" w:cs="Arial"/>
          <w:sz w:val="24"/>
          <w:szCs w:val="24"/>
        </w:rPr>
        <w:t xml:space="preserve">and all customers are invited to provide feedback on this report at any time. </w:t>
      </w:r>
    </w:p>
    <w:p w:rsidR="004A7167" w:rsidRPr="00C72E20" w:rsidRDefault="00C72E20" w:rsidP="000E1ED0">
      <w:pPr>
        <w:spacing w:after="157"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064B8" w:rsidRDefault="000E1ED0" w:rsidP="00C72E20">
      <w:pPr>
        <w:pStyle w:val="Heading1"/>
        <w:ind w:left="-5"/>
        <w:jc w:val="both"/>
        <w:rPr>
          <w:rFonts w:ascii="Arial" w:hAnsi="Arial" w:cs="Arial"/>
          <w:sz w:val="24"/>
          <w:szCs w:val="24"/>
        </w:rPr>
      </w:pPr>
      <w:r w:rsidRPr="00C064B8">
        <w:rPr>
          <w:rFonts w:ascii="Arial" w:hAnsi="Arial" w:cs="Arial"/>
          <w:sz w:val="24"/>
          <w:szCs w:val="24"/>
        </w:rPr>
        <w:t>6.</w:t>
      </w:r>
      <w:r w:rsidRPr="00C064B8">
        <w:rPr>
          <w:rFonts w:ascii="Arial" w:hAnsi="Arial" w:cs="Arial"/>
          <w:sz w:val="24"/>
          <w:szCs w:val="24"/>
        </w:rPr>
        <w:tab/>
      </w:r>
      <w:r w:rsidR="00C064B8" w:rsidRPr="00C064B8">
        <w:rPr>
          <w:rFonts w:ascii="Arial" w:hAnsi="Arial" w:cs="Arial"/>
          <w:sz w:val="24"/>
          <w:szCs w:val="24"/>
        </w:rPr>
        <w:t>Tenant engagement</w:t>
      </w:r>
      <w:r w:rsidR="00C72E20" w:rsidRPr="00C064B8">
        <w:rPr>
          <w:rFonts w:ascii="Arial" w:hAnsi="Arial" w:cs="Arial"/>
          <w:sz w:val="24"/>
          <w:szCs w:val="24"/>
        </w:rPr>
        <w:t xml:space="preserve"> </w:t>
      </w:r>
    </w:p>
    <w:p w:rsidR="004A7167" w:rsidRPr="00C72E20" w:rsidRDefault="00A05E59" w:rsidP="00A05E59">
      <w:pPr>
        <w:pStyle w:val="Heading2"/>
        <w:spacing w:after="156"/>
        <w:ind w:left="-5"/>
        <w:jc w:val="both"/>
        <w:rPr>
          <w:rFonts w:ascii="Arial" w:hAnsi="Arial" w:cs="Arial"/>
          <w:sz w:val="24"/>
          <w:szCs w:val="24"/>
        </w:rPr>
      </w:pPr>
      <w:r>
        <w:rPr>
          <w:rFonts w:ascii="Arial" w:hAnsi="Arial" w:cs="Arial"/>
          <w:b w:val="0"/>
          <w:sz w:val="24"/>
          <w:szCs w:val="24"/>
        </w:rPr>
        <w:t>6.1</w:t>
      </w:r>
      <w:r>
        <w:rPr>
          <w:rFonts w:ascii="Arial" w:hAnsi="Arial" w:cs="Arial"/>
          <w:b w:val="0"/>
          <w:sz w:val="24"/>
          <w:szCs w:val="24"/>
        </w:rPr>
        <w:tab/>
        <w:t>Our Tenant Engagement Strategy supports us to:</w:t>
      </w:r>
    </w:p>
    <w:p w:rsidR="004A7167" w:rsidRPr="00A05E59" w:rsidRDefault="00C72E20" w:rsidP="007D21E7">
      <w:pPr>
        <w:pStyle w:val="ListParagraph"/>
        <w:numPr>
          <w:ilvl w:val="0"/>
          <w:numId w:val="19"/>
        </w:numPr>
        <w:spacing w:after="0"/>
        <w:ind w:right="641" w:hanging="294"/>
        <w:jc w:val="both"/>
        <w:rPr>
          <w:rFonts w:ascii="Arial" w:hAnsi="Arial" w:cs="Arial"/>
          <w:sz w:val="24"/>
          <w:szCs w:val="24"/>
        </w:rPr>
      </w:pPr>
      <w:r w:rsidRPr="00A05E59">
        <w:rPr>
          <w:rFonts w:ascii="Arial" w:hAnsi="Arial" w:cs="Arial"/>
          <w:sz w:val="24"/>
          <w:szCs w:val="24"/>
        </w:rPr>
        <w:t xml:space="preserve">Review opportunities for tenant participation and involvement  </w:t>
      </w:r>
    </w:p>
    <w:p w:rsidR="004A7167" w:rsidRPr="00C72E20" w:rsidRDefault="00C72E20" w:rsidP="007D21E7">
      <w:pPr>
        <w:numPr>
          <w:ilvl w:val="0"/>
          <w:numId w:val="19"/>
        </w:numPr>
        <w:spacing w:after="0"/>
        <w:ind w:right="641" w:hanging="294"/>
        <w:jc w:val="both"/>
        <w:rPr>
          <w:rFonts w:ascii="Arial" w:hAnsi="Arial" w:cs="Arial"/>
          <w:sz w:val="24"/>
          <w:szCs w:val="24"/>
        </w:rPr>
      </w:pPr>
      <w:r w:rsidRPr="00C72E20">
        <w:rPr>
          <w:rFonts w:ascii="Arial" w:hAnsi="Arial" w:cs="Arial"/>
          <w:sz w:val="24"/>
          <w:szCs w:val="24"/>
        </w:rPr>
        <w:t xml:space="preserve">Raise awareness of Tenant Participation  </w:t>
      </w:r>
    </w:p>
    <w:p w:rsidR="00A05E59" w:rsidRDefault="00C72E20" w:rsidP="007D21E7">
      <w:pPr>
        <w:numPr>
          <w:ilvl w:val="0"/>
          <w:numId w:val="19"/>
        </w:numPr>
        <w:tabs>
          <w:tab w:val="left" w:pos="426"/>
        </w:tabs>
        <w:spacing w:after="0"/>
        <w:ind w:right="641" w:hanging="294"/>
        <w:jc w:val="both"/>
        <w:rPr>
          <w:rFonts w:ascii="Arial" w:hAnsi="Arial" w:cs="Arial"/>
          <w:sz w:val="24"/>
          <w:szCs w:val="24"/>
        </w:rPr>
      </w:pPr>
      <w:r w:rsidRPr="00C72E20">
        <w:rPr>
          <w:rFonts w:ascii="Arial" w:hAnsi="Arial" w:cs="Arial"/>
          <w:sz w:val="24"/>
          <w:szCs w:val="24"/>
        </w:rPr>
        <w:t xml:space="preserve">Remove barriers that may prevent people from getting involved </w:t>
      </w:r>
    </w:p>
    <w:p w:rsidR="004A7167" w:rsidRPr="00C72E20" w:rsidRDefault="00C72E20" w:rsidP="00A05E59">
      <w:pPr>
        <w:spacing w:after="0"/>
        <w:ind w:left="720" w:right="641"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72E20" w:rsidP="00A05E59">
      <w:pPr>
        <w:numPr>
          <w:ilvl w:val="1"/>
          <w:numId w:val="7"/>
        </w:numPr>
        <w:ind w:left="709" w:right="641" w:hanging="709"/>
        <w:jc w:val="both"/>
        <w:rPr>
          <w:rFonts w:ascii="Arial" w:hAnsi="Arial" w:cs="Arial"/>
          <w:sz w:val="24"/>
          <w:szCs w:val="24"/>
        </w:rPr>
      </w:pPr>
      <w:r w:rsidRPr="00C72E20">
        <w:rPr>
          <w:rFonts w:ascii="Arial" w:hAnsi="Arial" w:cs="Arial"/>
          <w:sz w:val="24"/>
          <w:szCs w:val="24"/>
        </w:rPr>
        <w:t xml:space="preserve">We have a </w:t>
      </w:r>
      <w:r w:rsidRPr="00C72E20">
        <w:rPr>
          <w:rFonts w:ascii="Arial" w:hAnsi="Arial" w:cs="Arial"/>
          <w:sz w:val="24"/>
          <w:szCs w:val="24"/>
          <w:u w:val="single" w:color="000000"/>
        </w:rPr>
        <w:t>Tenants Handbook</w:t>
      </w:r>
      <w:r w:rsidRPr="00C72E20">
        <w:rPr>
          <w:rFonts w:ascii="Arial" w:hAnsi="Arial" w:cs="Arial"/>
          <w:sz w:val="24"/>
          <w:szCs w:val="24"/>
        </w:rPr>
        <w:t xml:space="preserve"> and a selection of general information leaflets available from our website or from our offices.  </w:t>
      </w:r>
    </w:p>
    <w:p w:rsidR="004A7167" w:rsidRPr="00C72E20" w:rsidRDefault="00C72E20" w:rsidP="00A05E59">
      <w:pPr>
        <w:numPr>
          <w:ilvl w:val="1"/>
          <w:numId w:val="7"/>
        </w:numPr>
        <w:ind w:left="709" w:right="641" w:hanging="709"/>
        <w:jc w:val="both"/>
        <w:rPr>
          <w:rFonts w:ascii="Arial" w:hAnsi="Arial" w:cs="Arial"/>
          <w:sz w:val="24"/>
          <w:szCs w:val="24"/>
        </w:rPr>
      </w:pPr>
      <w:r w:rsidRPr="00C72E20">
        <w:rPr>
          <w:rFonts w:ascii="Arial" w:hAnsi="Arial" w:cs="Arial"/>
          <w:sz w:val="24"/>
          <w:szCs w:val="24"/>
        </w:rPr>
        <w:t xml:space="preserve">Comprehensive </w:t>
      </w:r>
      <w:r w:rsidRPr="00C72E20">
        <w:rPr>
          <w:rFonts w:ascii="Arial" w:hAnsi="Arial" w:cs="Arial"/>
          <w:sz w:val="24"/>
          <w:szCs w:val="24"/>
          <w:u w:val="single" w:color="000000"/>
        </w:rPr>
        <w:t>Tenant Satisfaction Surveys</w:t>
      </w:r>
      <w:r w:rsidRPr="00C72E20">
        <w:rPr>
          <w:rFonts w:ascii="Arial" w:hAnsi="Arial" w:cs="Arial"/>
          <w:sz w:val="24"/>
          <w:szCs w:val="24"/>
        </w:rPr>
        <w:t xml:space="preserve"> are undertaken on a 3 yearly cycle, with the next one due in </w:t>
      </w:r>
      <w:r w:rsidR="00A05E59">
        <w:rPr>
          <w:rFonts w:ascii="Arial" w:hAnsi="Arial" w:cs="Arial"/>
          <w:sz w:val="24"/>
          <w:szCs w:val="24"/>
        </w:rPr>
        <w:t>202</w:t>
      </w:r>
      <w:r w:rsidR="00BC1E05">
        <w:rPr>
          <w:rFonts w:ascii="Arial" w:hAnsi="Arial" w:cs="Arial"/>
          <w:sz w:val="24"/>
          <w:szCs w:val="24"/>
        </w:rPr>
        <w:t>6/27</w:t>
      </w:r>
      <w:r w:rsidRPr="00C72E20">
        <w:rPr>
          <w:rFonts w:ascii="Arial" w:hAnsi="Arial" w:cs="Arial"/>
          <w:sz w:val="24"/>
          <w:szCs w:val="24"/>
        </w:rPr>
        <w:t xml:space="preserve">.  There are also a number of periodic mechanisms for seeking tenant’s views across many of our activities including repairs, rent charges, allocations </w:t>
      </w:r>
      <w:proofErr w:type="spellStart"/>
      <w:r w:rsidRPr="00C72E20">
        <w:rPr>
          <w:rFonts w:ascii="Arial" w:hAnsi="Arial" w:cs="Arial"/>
          <w:sz w:val="24"/>
          <w:szCs w:val="24"/>
        </w:rPr>
        <w:t>etc</w:t>
      </w:r>
      <w:proofErr w:type="spellEnd"/>
      <w:r w:rsidRPr="00C72E20">
        <w:rPr>
          <w:rFonts w:ascii="Arial" w:hAnsi="Arial" w:cs="Arial"/>
          <w:sz w:val="24"/>
          <w:szCs w:val="24"/>
        </w:rPr>
        <w:t xml:space="preserve"> </w:t>
      </w:r>
    </w:p>
    <w:p w:rsidR="004A7167" w:rsidRPr="00C72E20" w:rsidRDefault="00C72E20" w:rsidP="00C72E20">
      <w:pPr>
        <w:spacing w:after="157"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064B8" w:rsidRDefault="00C72E20" w:rsidP="00A05E59">
      <w:pPr>
        <w:pStyle w:val="Heading2"/>
        <w:spacing w:after="156"/>
        <w:ind w:left="-5"/>
        <w:jc w:val="both"/>
        <w:rPr>
          <w:rFonts w:ascii="Arial" w:hAnsi="Arial" w:cs="Arial"/>
          <w:sz w:val="24"/>
          <w:szCs w:val="24"/>
        </w:rPr>
      </w:pPr>
      <w:r w:rsidRPr="00C064B8">
        <w:rPr>
          <w:rFonts w:ascii="Arial" w:hAnsi="Arial" w:cs="Arial"/>
          <w:sz w:val="24"/>
          <w:szCs w:val="24"/>
        </w:rPr>
        <w:t xml:space="preserve">7.4 </w:t>
      </w:r>
      <w:r w:rsidR="00A05E59" w:rsidRPr="00C064B8">
        <w:rPr>
          <w:rFonts w:ascii="Arial" w:hAnsi="Arial" w:cs="Arial"/>
          <w:sz w:val="24"/>
          <w:szCs w:val="24"/>
        </w:rPr>
        <w:tab/>
      </w:r>
      <w:r w:rsidRPr="00C064B8">
        <w:rPr>
          <w:rFonts w:ascii="Arial" w:hAnsi="Arial" w:cs="Arial"/>
          <w:sz w:val="24"/>
          <w:szCs w:val="24"/>
        </w:rPr>
        <w:t xml:space="preserve">Newspapers, Radio, Professional Journals and Other Media  </w:t>
      </w:r>
    </w:p>
    <w:p w:rsidR="004A7167" w:rsidRPr="00C72E20" w:rsidRDefault="00A05E59" w:rsidP="00C064B8">
      <w:pPr>
        <w:ind w:left="720" w:right="641" w:firstLine="0"/>
        <w:jc w:val="both"/>
        <w:rPr>
          <w:rFonts w:ascii="Arial" w:hAnsi="Arial" w:cs="Arial"/>
          <w:sz w:val="24"/>
          <w:szCs w:val="24"/>
        </w:rPr>
      </w:pPr>
      <w:r>
        <w:rPr>
          <w:rFonts w:ascii="Arial" w:hAnsi="Arial" w:cs="Arial"/>
          <w:sz w:val="24"/>
          <w:szCs w:val="24"/>
        </w:rPr>
        <w:t>Senior Staff deal with all R</w:t>
      </w:r>
      <w:r w:rsidR="00C72E20" w:rsidRPr="00C72E20">
        <w:rPr>
          <w:rFonts w:ascii="Arial" w:hAnsi="Arial" w:cs="Arial"/>
          <w:sz w:val="24"/>
          <w:szCs w:val="24"/>
        </w:rPr>
        <w:t xml:space="preserve">HA media enquiries. Any requests for formal information will be dealt with via our Freedom of Information Policy &amp; Procedure. </w:t>
      </w:r>
    </w:p>
    <w:p w:rsidR="004A7167" w:rsidRPr="00C72E20" w:rsidRDefault="00C72E20" w:rsidP="00C064B8">
      <w:pPr>
        <w:ind w:left="720" w:right="641" w:hanging="11"/>
        <w:jc w:val="both"/>
        <w:rPr>
          <w:rFonts w:ascii="Arial" w:hAnsi="Arial" w:cs="Arial"/>
          <w:sz w:val="24"/>
          <w:szCs w:val="24"/>
        </w:rPr>
      </w:pPr>
      <w:r w:rsidRPr="00C72E20">
        <w:rPr>
          <w:rFonts w:ascii="Arial" w:hAnsi="Arial" w:cs="Arial"/>
          <w:sz w:val="24"/>
          <w:szCs w:val="24"/>
        </w:rPr>
        <w:t xml:space="preserve">Press releases are issued </w:t>
      </w:r>
      <w:r w:rsidR="00A05E59">
        <w:rPr>
          <w:rFonts w:ascii="Arial" w:hAnsi="Arial" w:cs="Arial"/>
          <w:sz w:val="24"/>
          <w:szCs w:val="24"/>
        </w:rPr>
        <w:t xml:space="preserve">when appropriate to </w:t>
      </w:r>
      <w:r w:rsidRPr="00C72E20">
        <w:rPr>
          <w:rFonts w:ascii="Arial" w:hAnsi="Arial" w:cs="Arial"/>
          <w:sz w:val="24"/>
          <w:szCs w:val="24"/>
        </w:rPr>
        <w:t xml:space="preserve">the local press and professional journals keeping them informed of our successes and news stories.  </w:t>
      </w:r>
    </w:p>
    <w:p w:rsidR="004A7167" w:rsidRPr="00C72E20" w:rsidRDefault="00C064B8" w:rsidP="00C064B8">
      <w:pPr>
        <w:ind w:left="709" w:right="641" w:firstLine="0"/>
        <w:jc w:val="both"/>
        <w:rPr>
          <w:rFonts w:ascii="Arial" w:hAnsi="Arial" w:cs="Arial"/>
          <w:sz w:val="24"/>
          <w:szCs w:val="24"/>
        </w:rPr>
      </w:pPr>
      <w:r>
        <w:rPr>
          <w:rFonts w:ascii="Arial" w:hAnsi="Arial" w:cs="Arial"/>
          <w:sz w:val="24"/>
          <w:szCs w:val="24"/>
        </w:rPr>
        <w:t>A</w:t>
      </w:r>
      <w:r w:rsidR="00C72E20" w:rsidRPr="00C72E20">
        <w:rPr>
          <w:rFonts w:ascii="Arial" w:hAnsi="Arial" w:cs="Arial"/>
          <w:sz w:val="24"/>
          <w:szCs w:val="24"/>
        </w:rPr>
        <w:t xml:space="preserve"> good relationship with the local press is essential, and will continue to be </w:t>
      </w:r>
      <w:r w:rsidR="00A05E59">
        <w:rPr>
          <w:rFonts w:ascii="Arial" w:hAnsi="Arial" w:cs="Arial"/>
          <w:sz w:val="24"/>
          <w:szCs w:val="24"/>
        </w:rPr>
        <w:t xml:space="preserve">    </w:t>
      </w:r>
      <w:r w:rsidR="00C72E20" w:rsidRPr="00C72E20">
        <w:rPr>
          <w:rFonts w:ascii="Arial" w:hAnsi="Arial" w:cs="Arial"/>
          <w:sz w:val="24"/>
          <w:szCs w:val="24"/>
        </w:rPr>
        <w:t xml:space="preserve">developed. </w:t>
      </w:r>
    </w:p>
    <w:p w:rsidR="004A7167" w:rsidRPr="00C72E20" w:rsidRDefault="00A05E59" w:rsidP="00A05E59">
      <w:pPr>
        <w:spacing w:after="156" w:line="259" w:lineRule="auto"/>
        <w:ind w:left="709" w:right="0" w:hanging="709"/>
        <w:rPr>
          <w:rFonts w:ascii="Arial" w:hAnsi="Arial" w:cs="Arial"/>
          <w:sz w:val="24"/>
          <w:szCs w:val="24"/>
        </w:rPr>
      </w:pPr>
      <w:r>
        <w:rPr>
          <w:rFonts w:ascii="Arial" w:hAnsi="Arial" w:cs="Arial"/>
          <w:sz w:val="24"/>
          <w:szCs w:val="24"/>
        </w:rPr>
        <w:t xml:space="preserve"> </w:t>
      </w:r>
      <w:r w:rsidR="00C064B8">
        <w:rPr>
          <w:rFonts w:ascii="Arial" w:hAnsi="Arial" w:cs="Arial"/>
          <w:sz w:val="24"/>
          <w:szCs w:val="24"/>
        </w:rPr>
        <w:tab/>
      </w:r>
      <w:r w:rsidR="00C72E20" w:rsidRPr="00C72E20">
        <w:rPr>
          <w:rFonts w:ascii="Arial" w:hAnsi="Arial" w:cs="Arial"/>
          <w:sz w:val="24"/>
          <w:szCs w:val="24"/>
        </w:rPr>
        <w:t>The Report of the Governing Board and Financi</w:t>
      </w:r>
      <w:r w:rsidR="00C064B8">
        <w:rPr>
          <w:rFonts w:ascii="Arial" w:hAnsi="Arial" w:cs="Arial"/>
          <w:sz w:val="24"/>
          <w:szCs w:val="24"/>
        </w:rPr>
        <w:t>al Statements are published on R</w:t>
      </w:r>
      <w:r w:rsidR="00C72E20" w:rsidRPr="00C72E20">
        <w:rPr>
          <w:rFonts w:ascii="Arial" w:hAnsi="Arial" w:cs="Arial"/>
          <w:sz w:val="24"/>
          <w:szCs w:val="24"/>
        </w:rPr>
        <w:t xml:space="preserve">HA’s </w:t>
      </w:r>
      <w:r>
        <w:rPr>
          <w:rFonts w:ascii="Arial" w:hAnsi="Arial" w:cs="Arial"/>
          <w:sz w:val="24"/>
          <w:szCs w:val="24"/>
        </w:rPr>
        <w:t xml:space="preserve">  </w:t>
      </w:r>
      <w:r w:rsidR="00C72E20" w:rsidRPr="00C72E20">
        <w:rPr>
          <w:rFonts w:ascii="Arial" w:hAnsi="Arial" w:cs="Arial"/>
          <w:sz w:val="24"/>
          <w:szCs w:val="24"/>
        </w:rPr>
        <w:t>website following a report by our external auditors to our members at</w:t>
      </w:r>
      <w:r>
        <w:rPr>
          <w:rFonts w:ascii="Arial" w:hAnsi="Arial" w:cs="Arial"/>
          <w:sz w:val="24"/>
          <w:szCs w:val="24"/>
        </w:rPr>
        <w:t xml:space="preserve">     </w:t>
      </w:r>
      <w:r w:rsidR="00C72E20" w:rsidRPr="00C72E20">
        <w:rPr>
          <w:rFonts w:ascii="Arial" w:hAnsi="Arial" w:cs="Arial"/>
          <w:sz w:val="24"/>
          <w:szCs w:val="24"/>
        </w:rPr>
        <w:t xml:space="preserve"> each year’s AGM.  </w:t>
      </w:r>
    </w:p>
    <w:p w:rsidR="004A7167" w:rsidRPr="00C72E20" w:rsidRDefault="00C064B8" w:rsidP="005A7810">
      <w:pPr>
        <w:spacing w:after="156" w:line="259" w:lineRule="auto"/>
        <w:ind w:left="709" w:right="612" w:hanging="709"/>
        <w:jc w:val="both"/>
        <w:rPr>
          <w:rFonts w:ascii="Arial" w:hAnsi="Arial" w:cs="Arial"/>
          <w:sz w:val="24"/>
          <w:szCs w:val="24"/>
        </w:rPr>
      </w:pPr>
      <w:r>
        <w:rPr>
          <w:rFonts w:ascii="Arial" w:hAnsi="Arial" w:cs="Arial"/>
          <w:sz w:val="24"/>
          <w:szCs w:val="24"/>
        </w:rPr>
        <w:t>7.5</w:t>
      </w:r>
      <w:r w:rsidR="00C72E20" w:rsidRPr="00C72E20">
        <w:rPr>
          <w:rFonts w:ascii="Arial" w:hAnsi="Arial" w:cs="Arial"/>
          <w:b/>
          <w:sz w:val="24"/>
          <w:szCs w:val="24"/>
        </w:rPr>
        <w:t xml:space="preserve">  </w:t>
      </w:r>
      <w:r w:rsidR="00A05E59">
        <w:rPr>
          <w:rFonts w:ascii="Arial" w:hAnsi="Arial" w:cs="Arial"/>
          <w:b/>
          <w:sz w:val="24"/>
          <w:szCs w:val="24"/>
        </w:rPr>
        <w:t xml:space="preserve"> </w:t>
      </w:r>
      <w:r>
        <w:rPr>
          <w:rFonts w:ascii="Arial" w:hAnsi="Arial" w:cs="Arial"/>
          <w:b/>
          <w:sz w:val="24"/>
          <w:szCs w:val="24"/>
        </w:rPr>
        <w:t xml:space="preserve"> </w:t>
      </w:r>
      <w:r w:rsidR="00A05E59">
        <w:rPr>
          <w:rFonts w:ascii="Arial" w:hAnsi="Arial" w:cs="Arial"/>
          <w:b/>
          <w:sz w:val="24"/>
          <w:szCs w:val="24"/>
        </w:rPr>
        <w:t xml:space="preserve"> </w:t>
      </w:r>
      <w:r w:rsidR="00C72E20" w:rsidRPr="00C72E20">
        <w:rPr>
          <w:rFonts w:ascii="Arial" w:hAnsi="Arial" w:cs="Arial"/>
          <w:sz w:val="24"/>
          <w:szCs w:val="24"/>
        </w:rPr>
        <w:t xml:space="preserve">Our </w:t>
      </w:r>
      <w:r w:rsidR="00C72E20" w:rsidRPr="00C72E20">
        <w:rPr>
          <w:rFonts w:ascii="Arial" w:hAnsi="Arial" w:cs="Arial"/>
          <w:sz w:val="24"/>
          <w:szCs w:val="24"/>
          <w:u w:val="single" w:color="000000"/>
        </w:rPr>
        <w:t>landlord report</w:t>
      </w:r>
      <w:r w:rsidR="00C72E20" w:rsidRPr="00C72E20">
        <w:rPr>
          <w:rFonts w:ascii="Arial" w:hAnsi="Arial" w:cs="Arial"/>
          <w:sz w:val="24"/>
          <w:szCs w:val="24"/>
        </w:rPr>
        <w:t xml:space="preserve"> is published by the Scottish Housing Regulator each year and is available on our website as well as the Regulator’s website. It provides some key performance data against the Scottish average. These reports are available electronically on the website and in paper format where requested.  </w:t>
      </w:r>
    </w:p>
    <w:p w:rsidR="004A7167" w:rsidRPr="00C72E20" w:rsidRDefault="00C064B8" w:rsidP="005A7810">
      <w:pPr>
        <w:spacing w:after="156" w:line="259" w:lineRule="auto"/>
        <w:ind w:left="709" w:right="612" w:hanging="709"/>
        <w:jc w:val="both"/>
        <w:rPr>
          <w:rFonts w:ascii="Arial" w:hAnsi="Arial" w:cs="Arial"/>
          <w:sz w:val="24"/>
          <w:szCs w:val="24"/>
        </w:rPr>
      </w:pPr>
      <w:r>
        <w:rPr>
          <w:rFonts w:ascii="Arial" w:hAnsi="Arial" w:cs="Arial"/>
          <w:sz w:val="24"/>
          <w:szCs w:val="24"/>
        </w:rPr>
        <w:t>7.6</w:t>
      </w:r>
      <w:r w:rsidR="00C72E20" w:rsidRPr="00C72E20">
        <w:rPr>
          <w:rFonts w:ascii="Arial" w:hAnsi="Arial" w:cs="Arial"/>
          <w:sz w:val="24"/>
          <w:szCs w:val="24"/>
        </w:rPr>
        <w:t xml:space="preserve"> </w:t>
      </w:r>
      <w:r w:rsidR="007D21E7">
        <w:rPr>
          <w:rFonts w:ascii="Arial" w:hAnsi="Arial" w:cs="Arial"/>
          <w:sz w:val="24"/>
          <w:szCs w:val="24"/>
        </w:rPr>
        <w:tab/>
      </w:r>
      <w:r w:rsidR="00C72E20" w:rsidRPr="00C72E20">
        <w:rPr>
          <w:rFonts w:ascii="Arial" w:hAnsi="Arial" w:cs="Arial"/>
          <w:sz w:val="24"/>
          <w:szCs w:val="24"/>
        </w:rPr>
        <w:t xml:space="preserve">The dates and venue for our </w:t>
      </w:r>
      <w:r w:rsidR="00C72E20" w:rsidRPr="00C72E20">
        <w:rPr>
          <w:rFonts w:ascii="Arial" w:hAnsi="Arial" w:cs="Arial"/>
          <w:sz w:val="24"/>
          <w:szCs w:val="24"/>
          <w:u w:val="single" w:color="000000"/>
        </w:rPr>
        <w:t>Annual General Meeting</w:t>
      </w:r>
      <w:r w:rsidR="00C72E20" w:rsidRPr="00C72E20">
        <w:rPr>
          <w:rFonts w:ascii="Arial" w:hAnsi="Arial" w:cs="Arial"/>
          <w:sz w:val="24"/>
          <w:szCs w:val="24"/>
        </w:rPr>
        <w:t xml:space="preserve"> (AGM) are published in our tenant’s newsletters, on our website and all members are sent invitations. We normally hold our AGM in the local area and ensure that the venues are accessible to the needs of our members. A report on the AGM will feature in the tenants’ newsletter and a press release will be issued prior to and following the meeting.  </w:t>
      </w:r>
    </w:p>
    <w:p w:rsidR="004A7167" w:rsidRPr="00C72E20" w:rsidRDefault="00C064B8" w:rsidP="00C064B8">
      <w:pPr>
        <w:spacing w:after="156" w:line="259" w:lineRule="auto"/>
        <w:ind w:left="709" w:right="0" w:hanging="649"/>
        <w:jc w:val="both"/>
        <w:rPr>
          <w:rFonts w:ascii="Arial" w:hAnsi="Arial" w:cs="Arial"/>
          <w:sz w:val="24"/>
          <w:szCs w:val="24"/>
        </w:rPr>
      </w:pPr>
      <w:r>
        <w:rPr>
          <w:rFonts w:ascii="Arial" w:hAnsi="Arial" w:cs="Arial"/>
          <w:sz w:val="24"/>
          <w:szCs w:val="24"/>
        </w:rPr>
        <w:t>7.7</w:t>
      </w:r>
      <w:r w:rsidR="00C72E20" w:rsidRPr="00C72E20">
        <w:rPr>
          <w:rFonts w:ascii="Arial" w:hAnsi="Arial" w:cs="Arial"/>
          <w:sz w:val="24"/>
          <w:szCs w:val="24"/>
        </w:rPr>
        <w:t xml:space="preserve"> </w:t>
      </w:r>
      <w:r w:rsidR="007D21E7">
        <w:rPr>
          <w:rFonts w:ascii="Arial" w:hAnsi="Arial" w:cs="Arial"/>
          <w:sz w:val="24"/>
          <w:szCs w:val="24"/>
        </w:rPr>
        <w:tab/>
      </w:r>
      <w:r w:rsidR="00C72E20" w:rsidRPr="00C72E20">
        <w:rPr>
          <w:rFonts w:ascii="Arial" w:hAnsi="Arial" w:cs="Arial"/>
          <w:sz w:val="24"/>
          <w:szCs w:val="24"/>
        </w:rPr>
        <w:t xml:space="preserve">We continue to use </w:t>
      </w:r>
      <w:r w:rsidR="00C72E20" w:rsidRPr="00C72E20">
        <w:rPr>
          <w:rFonts w:ascii="Arial" w:hAnsi="Arial" w:cs="Arial"/>
          <w:sz w:val="24"/>
          <w:szCs w:val="24"/>
          <w:u w:val="single" w:color="000000"/>
        </w:rPr>
        <w:t>social networking</w:t>
      </w:r>
      <w:r w:rsidR="00C72E20" w:rsidRPr="00C72E20">
        <w:rPr>
          <w:rFonts w:ascii="Arial" w:hAnsi="Arial" w:cs="Arial"/>
          <w:sz w:val="24"/>
          <w:szCs w:val="24"/>
        </w:rPr>
        <w:t xml:space="preserve"> as a form of customer contact and feedback. The advantages of this form of communication is that it provides an efficient, effective and cost effective way </w:t>
      </w:r>
      <w:r w:rsidR="007D21E7">
        <w:rPr>
          <w:rFonts w:ascii="Arial" w:hAnsi="Arial" w:cs="Arial"/>
          <w:sz w:val="24"/>
          <w:szCs w:val="24"/>
        </w:rPr>
        <w:t>of engaging on-line and gives RHA</w:t>
      </w:r>
      <w:r w:rsidR="00C72E20" w:rsidRPr="00C72E20">
        <w:rPr>
          <w:rFonts w:ascii="Arial" w:hAnsi="Arial" w:cs="Arial"/>
          <w:sz w:val="24"/>
          <w:szCs w:val="24"/>
        </w:rPr>
        <w:t xml:space="preserve"> a broader reach beyond traditional communication methods. This includes Facebook and twitter. We will also respond to negative comments and provide more detailed information where </w:t>
      </w:r>
      <w:r w:rsidR="00C72E20" w:rsidRPr="00C72E20">
        <w:rPr>
          <w:rFonts w:ascii="Arial" w:hAnsi="Arial" w:cs="Arial"/>
          <w:sz w:val="24"/>
          <w:szCs w:val="24"/>
        </w:rPr>
        <w:lastRenderedPageBreak/>
        <w:t xml:space="preserve">appropriate or invite customers to speak directly to staff where the issues are perhaps more serious or sensitive.   </w:t>
      </w:r>
    </w:p>
    <w:p w:rsidR="004A7167" w:rsidRPr="00C064B8" w:rsidRDefault="00C72E20" w:rsidP="005A7810">
      <w:pPr>
        <w:spacing w:after="156" w:line="259" w:lineRule="auto"/>
        <w:ind w:left="0" w:right="0" w:firstLine="0"/>
        <w:jc w:val="both"/>
        <w:rPr>
          <w:rFonts w:ascii="Arial" w:hAnsi="Arial" w:cs="Arial"/>
          <w:b/>
          <w:sz w:val="24"/>
          <w:szCs w:val="24"/>
        </w:rPr>
      </w:pPr>
      <w:r w:rsidRPr="00C72E20">
        <w:rPr>
          <w:rFonts w:ascii="Arial" w:hAnsi="Arial" w:cs="Arial"/>
          <w:sz w:val="24"/>
          <w:szCs w:val="24"/>
        </w:rPr>
        <w:t xml:space="preserve"> </w:t>
      </w:r>
      <w:r w:rsidR="007D21E7" w:rsidRPr="00C064B8">
        <w:rPr>
          <w:rFonts w:ascii="Arial" w:hAnsi="Arial" w:cs="Arial"/>
          <w:b/>
          <w:sz w:val="24"/>
          <w:szCs w:val="24"/>
        </w:rPr>
        <w:t>8</w:t>
      </w:r>
      <w:r w:rsidR="007D21E7" w:rsidRPr="00C064B8">
        <w:rPr>
          <w:rFonts w:ascii="Arial" w:hAnsi="Arial" w:cs="Arial"/>
          <w:b/>
          <w:sz w:val="24"/>
          <w:szCs w:val="24"/>
        </w:rPr>
        <w:tab/>
      </w:r>
      <w:r w:rsidR="00C064B8">
        <w:rPr>
          <w:rFonts w:ascii="Arial" w:hAnsi="Arial" w:cs="Arial"/>
          <w:b/>
          <w:sz w:val="24"/>
          <w:szCs w:val="24"/>
        </w:rPr>
        <w:t>Complaints</w:t>
      </w:r>
      <w:r w:rsidRPr="00C064B8">
        <w:rPr>
          <w:rFonts w:ascii="Arial" w:hAnsi="Arial" w:cs="Arial"/>
          <w:b/>
          <w:sz w:val="24"/>
          <w:szCs w:val="24"/>
        </w:rPr>
        <w:t xml:space="preserve">  </w:t>
      </w:r>
    </w:p>
    <w:p w:rsidR="007D21E7" w:rsidRPr="007D21E7" w:rsidRDefault="00C72E20" w:rsidP="007D21E7">
      <w:pPr>
        <w:ind w:left="720" w:right="641" w:hanging="720"/>
        <w:jc w:val="both"/>
        <w:rPr>
          <w:rFonts w:ascii="Arial" w:hAnsi="Arial" w:cs="Arial"/>
          <w:sz w:val="24"/>
          <w:szCs w:val="24"/>
        </w:rPr>
      </w:pPr>
      <w:r w:rsidRPr="00C72E20">
        <w:rPr>
          <w:rFonts w:ascii="Arial" w:hAnsi="Arial" w:cs="Arial"/>
          <w:sz w:val="24"/>
          <w:szCs w:val="24"/>
        </w:rPr>
        <w:t xml:space="preserve">8.1 </w:t>
      </w:r>
      <w:r w:rsidR="007D21E7">
        <w:rPr>
          <w:rFonts w:ascii="Arial" w:hAnsi="Arial" w:cs="Arial"/>
          <w:sz w:val="24"/>
          <w:szCs w:val="24"/>
        </w:rPr>
        <w:tab/>
      </w:r>
      <w:r w:rsidR="007D21E7" w:rsidRPr="007D21E7">
        <w:rPr>
          <w:rFonts w:ascii="Arial" w:hAnsi="Arial" w:cs="Arial"/>
          <w:sz w:val="24"/>
          <w:szCs w:val="24"/>
        </w:rPr>
        <w:t xml:space="preserve">We have implemented a Complaints Handling Policy and Procedure which has been based on model documentation from the Scottish Ombudsman and approved by the RHA Management Committee. Staff and Committee will receive regular complaints training. </w:t>
      </w:r>
    </w:p>
    <w:p w:rsidR="004A7167" w:rsidRPr="00C72E20" w:rsidRDefault="007D21E7" w:rsidP="007D21E7">
      <w:pPr>
        <w:ind w:left="720" w:right="641" w:hanging="720"/>
        <w:jc w:val="both"/>
        <w:rPr>
          <w:rFonts w:ascii="Arial" w:hAnsi="Arial" w:cs="Arial"/>
          <w:sz w:val="24"/>
          <w:szCs w:val="24"/>
        </w:rPr>
      </w:pPr>
      <w:r>
        <w:rPr>
          <w:rFonts w:ascii="Arial" w:hAnsi="Arial" w:cs="Arial"/>
          <w:sz w:val="24"/>
          <w:szCs w:val="24"/>
        </w:rPr>
        <w:t>8.2</w:t>
      </w:r>
      <w:r>
        <w:rPr>
          <w:rFonts w:ascii="Arial" w:hAnsi="Arial" w:cs="Arial"/>
          <w:sz w:val="24"/>
          <w:szCs w:val="24"/>
        </w:rPr>
        <w:tab/>
      </w:r>
      <w:r w:rsidR="00C72E20" w:rsidRPr="00C72E20">
        <w:rPr>
          <w:rFonts w:ascii="Arial" w:hAnsi="Arial" w:cs="Arial"/>
          <w:sz w:val="24"/>
          <w:szCs w:val="24"/>
        </w:rPr>
        <w:t xml:space="preserve">The </w:t>
      </w:r>
      <w:r>
        <w:rPr>
          <w:rFonts w:ascii="Arial" w:hAnsi="Arial" w:cs="Arial"/>
          <w:sz w:val="24"/>
          <w:szCs w:val="24"/>
        </w:rPr>
        <w:t>RHA Management Committee</w:t>
      </w:r>
      <w:r w:rsidR="00C72E20" w:rsidRPr="00C72E20">
        <w:rPr>
          <w:rFonts w:ascii="Arial" w:hAnsi="Arial" w:cs="Arial"/>
          <w:sz w:val="24"/>
          <w:szCs w:val="24"/>
        </w:rPr>
        <w:t xml:space="preserve"> receives a report on the outcomes and actions taken in dealing with complaints. Statistical information on our complaints is published in our Annual Performance Report and is part of our Social Housing Charter statistical return.  </w:t>
      </w:r>
    </w:p>
    <w:p w:rsidR="004A7167" w:rsidRPr="00C72E20" w:rsidRDefault="00C72E20" w:rsidP="005A7810">
      <w:pPr>
        <w:ind w:left="720" w:right="641" w:hanging="651"/>
        <w:jc w:val="both"/>
        <w:rPr>
          <w:rFonts w:ascii="Arial" w:hAnsi="Arial" w:cs="Arial"/>
          <w:sz w:val="24"/>
          <w:szCs w:val="24"/>
        </w:rPr>
      </w:pPr>
      <w:r w:rsidRPr="00C72E20">
        <w:rPr>
          <w:rFonts w:ascii="Arial" w:hAnsi="Arial" w:cs="Arial"/>
          <w:sz w:val="24"/>
          <w:szCs w:val="24"/>
        </w:rPr>
        <w:t xml:space="preserve">8.3 </w:t>
      </w:r>
      <w:r w:rsidR="007D21E7">
        <w:rPr>
          <w:rFonts w:ascii="Arial" w:hAnsi="Arial" w:cs="Arial"/>
          <w:sz w:val="24"/>
          <w:szCs w:val="24"/>
        </w:rPr>
        <w:tab/>
      </w:r>
      <w:r w:rsidRPr="00C72E20">
        <w:rPr>
          <w:rFonts w:ascii="Arial" w:hAnsi="Arial" w:cs="Arial"/>
          <w:sz w:val="24"/>
          <w:szCs w:val="24"/>
        </w:rPr>
        <w:t xml:space="preserve">Our complaints handling procedure reflects our commitment to valuing complaints. It seeks to resolve customer dissatisfaction as quickly as possible at the first point of contact. </w:t>
      </w:r>
    </w:p>
    <w:p w:rsidR="004A7167" w:rsidRPr="00C72E20" w:rsidRDefault="00C72E20" w:rsidP="007D21E7">
      <w:pPr>
        <w:ind w:left="720" w:right="641" w:firstLine="0"/>
        <w:jc w:val="both"/>
        <w:rPr>
          <w:rFonts w:ascii="Arial" w:hAnsi="Arial" w:cs="Arial"/>
          <w:sz w:val="24"/>
          <w:szCs w:val="24"/>
        </w:rPr>
      </w:pPr>
      <w:r w:rsidRPr="00C72E20">
        <w:rPr>
          <w:rFonts w:ascii="Arial" w:hAnsi="Arial" w:cs="Arial"/>
          <w:sz w:val="24"/>
          <w:szCs w:val="24"/>
        </w:rPr>
        <w:t xml:space="preserve">Impartial and fair investigations of complaints are undertaken so that, where appropriate, we can make evidence-based decisions on the facts of the case.  </w:t>
      </w:r>
    </w:p>
    <w:p w:rsidR="004A7167" w:rsidRPr="00C72E20" w:rsidRDefault="00C72E20" w:rsidP="007D21E7">
      <w:pPr>
        <w:ind w:left="720" w:right="641" w:hanging="735"/>
        <w:jc w:val="both"/>
        <w:rPr>
          <w:rFonts w:ascii="Arial" w:hAnsi="Arial" w:cs="Arial"/>
          <w:sz w:val="24"/>
          <w:szCs w:val="24"/>
        </w:rPr>
      </w:pPr>
      <w:r w:rsidRPr="00C72E20">
        <w:rPr>
          <w:rFonts w:ascii="Arial" w:hAnsi="Arial" w:cs="Arial"/>
          <w:sz w:val="24"/>
          <w:szCs w:val="24"/>
        </w:rPr>
        <w:t xml:space="preserve">8.4 </w:t>
      </w:r>
      <w:r w:rsidR="007D21E7">
        <w:rPr>
          <w:rFonts w:ascii="Arial" w:hAnsi="Arial" w:cs="Arial"/>
          <w:sz w:val="24"/>
          <w:szCs w:val="24"/>
        </w:rPr>
        <w:tab/>
      </w:r>
      <w:r w:rsidRPr="00C72E20">
        <w:rPr>
          <w:rFonts w:ascii="Arial" w:hAnsi="Arial" w:cs="Arial"/>
          <w:sz w:val="24"/>
          <w:szCs w:val="24"/>
        </w:rPr>
        <w:t xml:space="preserve">Working with tenants or other members of the community who have complaints is extremely important to us. One of the aims of the Complaints Handling Procedure is to identify opportunities to improve our services.  </w:t>
      </w:r>
    </w:p>
    <w:p w:rsidR="004A7167" w:rsidRPr="00C72E20" w:rsidRDefault="00C72E20" w:rsidP="007D21E7">
      <w:pPr>
        <w:ind w:left="720" w:right="641" w:hanging="735"/>
        <w:jc w:val="both"/>
        <w:rPr>
          <w:rFonts w:ascii="Arial" w:hAnsi="Arial" w:cs="Arial"/>
          <w:sz w:val="24"/>
          <w:szCs w:val="24"/>
        </w:rPr>
      </w:pPr>
      <w:r w:rsidRPr="00C72E20">
        <w:rPr>
          <w:rFonts w:ascii="Arial" w:hAnsi="Arial" w:cs="Arial"/>
          <w:sz w:val="24"/>
          <w:szCs w:val="24"/>
        </w:rPr>
        <w:t xml:space="preserve">8.5 </w:t>
      </w:r>
      <w:r w:rsidR="007D21E7">
        <w:rPr>
          <w:rFonts w:ascii="Arial" w:hAnsi="Arial" w:cs="Arial"/>
          <w:sz w:val="24"/>
          <w:szCs w:val="24"/>
        </w:rPr>
        <w:tab/>
      </w:r>
      <w:r w:rsidRPr="00C72E20">
        <w:rPr>
          <w:rFonts w:ascii="Arial" w:hAnsi="Arial" w:cs="Arial"/>
          <w:sz w:val="24"/>
          <w:szCs w:val="24"/>
        </w:rPr>
        <w:t xml:space="preserve">A copy of the Complaints Handling procedure leaflet is available at all of our offices and on our websites. </w:t>
      </w:r>
    </w:p>
    <w:p w:rsidR="004A7167" w:rsidRPr="00C72E20" w:rsidRDefault="00C72E20" w:rsidP="005A7810">
      <w:pPr>
        <w:ind w:left="720" w:right="641" w:hanging="735"/>
        <w:jc w:val="both"/>
        <w:rPr>
          <w:rFonts w:ascii="Arial" w:hAnsi="Arial" w:cs="Arial"/>
          <w:sz w:val="24"/>
          <w:szCs w:val="24"/>
        </w:rPr>
      </w:pPr>
      <w:r w:rsidRPr="00C72E20">
        <w:rPr>
          <w:rFonts w:ascii="Arial" w:hAnsi="Arial" w:cs="Arial"/>
          <w:sz w:val="24"/>
          <w:szCs w:val="24"/>
        </w:rPr>
        <w:t xml:space="preserve">8.6 </w:t>
      </w:r>
      <w:r w:rsidR="007D21E7">
        <w:rPr>
          <w:rFonts w:ascii="Arial" w:hAnsi="Arial" w:cs="Arial"/>
          <w:sz w:val="24"/>
          <w:szCs w:val="24"/>
        </w:rPr>
        <w:tab/>
      </w:r>
      <w:r w:rsidRPr="00C72E20">
        <w:rPr>
          <w:rFonts w:ascii="Arial" w:hAnsi="Arial" w:cs="Arial"/>
          <w:sz w:val="24"/>
          <w:szCs w:val="24"/>
        </w:rPr>
        <w:t xml:space="preserve">Complaints can be made in person at our offices, by telephone, in writing, by email or by using our complaint form available on our website.  </w:t>
      </w:r>
    </w:p>
    <w:p w:rsidR="004A7167" w:rsidRPr="00C72E20" w:rsidRDefault="00C72E20" w:rsidP="00C72E20">
      <w:pPr>
        <w:spacing w:after="156" w:line="259" w:lineRule="auto"/>
        <w:ind w:left="0" w:right="0" w:firstLine="0"/>
        <w:jc w:val="both"/>
        <w:rPr>
          <w:rFonts w:ascii="Arial" w:hAnsi="Arial" w:cs="Arial"/>
          <w:sz w:val="24"/>
          <w:szCs w:val="24"/>
        </w:rPr>
      </w:pPr>
      <w:r w:rsidRPr="00C72E20">
        <w:rPr>
          <w:rFonts w:ascii="Arial" w:hAnsi="Arial" w:cs="Arial"/>
          <w:sz w:val="24"/>
          <w:szCs w:val="24"/>
        </w:rPr>
        <w:t xml:space="preserve"> </w:t>
      </w:r>
    </w:p>
    <w:p w:rsidR="004A7167" w:rsidRPr="00C72E20" w:rsidRDefault="00C064B8" w:rsidP="005A7810">
      <w:pPr>
        <w:pStyle w:val="Heading1"/>
        <w:ind w:left="-5"/>
        <w:jc w:val="both"/>
        <w:rPr>
          <w:rFonts w:ascii="Arial" w:hAnsi="Arial" w:cs="Arial"/>
          <w:sz w:val="24"/>
          <w:szCs w:val="24"/>
        </w:rPr>
      </w:pPr>
      <w:r>
        <w:rPr>
          <w:rFonts w:ascii="Arial" w:hAnsi="Arial" w:cs="Arial"/>
          <w:sz w:val="24"/>
          <w:szCs w:val="24"/>
        </w:rPr>
        <w:t>9</w:t>
      </w:r>
      <w:r w:rsidR="005A7810">
        <w:rPr>
          <w:rFonts w:ascii="Arial" w:hAnsi="Arial" w:cs="Arial"/>
          <w:sz w:val="24"/>
          <w:szCs w:val="24"/>
        </w:rPr>
        <w:tab/>
      </w:r>
      <w:r>
        <w:rPr>
          <w:rFonts w:ascii="Arial" w:hAnsi="Arial" w:cs="Arial"/>
          <w:sz w:val="24"/>
          <w:szCs w:val="24"/>
        </w:rPr>
        <w:t>Data protection</w:t>
      </w:r>
      <w:r w:rsidR="00C72E20" w:rsidRPr="00C72E20">
        <w:rPr>
          <w:rFonts w:ascii="Arial" w:hAnsi="Arial" w:cs="Arial"/>
          <w:sz w:val="24"/>
          <w:szCs w:val="24"/>
        </w:rPr>
        <w:t xml:space="preserve">  </w:t>
      </w:r>
    </w:p>
    <w:p w:rsidR="004A7167" w:rsidRPr="005A7810" w:rsidRDefault="005A7810" w:rsidP="005A7810">
      <w:pPr>
        <w:pStyle w:val="Heading2"/>
        <w:ind w:left="709" w:hanging="709"/>
        <w:jc w:val="both"/>
        <w:rPr>
          <w:rFonts w:ascii="Arial" w:hAnsi="Arial" w:cs="Arial"/>
          <w:b w:val="0"/>
          <w:sz w:val="24"/>
          <w:szCs w:val="24"/>
        </w:rPr>
      </w:pPr>
      <w:r w:rsidRPr="00C064B8">
        <w:rPr>
          <w:rFonts w:ascii="Arial" w:hAnsi="Arial" w:cs="Arial"/>
          <w:b w:val="0"/>
          <w:sz w:val="24"/>
          <w:szCs w:val="24"/>
        </w:rPr>
        <w:t>9.1</w:t>
      </w:r>
      <w:r w:rsidR="00C72E20" w:rsidRPr="00C72E20">
        <w:rPr>
          <w:rFonts w:ascii="Arial" w:hAnsi="Arial" w:cs="Arial"/>
          <w:sz w:val="24"/>
          <w:szCs w:val="24"/>
        </w:rPr>
        <w:t xml:space="preserve"> </w:t>
      </w:r>
      <w:r>
        <w:rPr>
          <w:rFonts w:ascii="Arial" w:hAnsi="Arial" w:cs="Arial"/>
          <w:sz w:val="24"/>
          <w:szCs w:val="24"/>
        </w:rPr>
        <w:tab/>
      </w:r>
      <w:r w:rsidR="00C72E20" w:rsidRPr="005A7810">
        <w:rPr>
          <w:rFonts w:ascii="Arial" w:hAnsi="Arial" w:cs="Arial"/>
          <w:b w:val="0"/>
          <w:sz w:val="24"/>
          <w:szCs w:val="24"/>
        </w:rPr>
        <w:t xml:space="preserve">All employees, and members of our </w:t>
      </w:r>
      <w:r w:rsidRPr="005A7810">
        <w:rPr>
          <w:rFonts w:ascii="Arial" w:hAnsi="Arial" w:cs="Arial"/>
          <w:b w:val="0"/>
          <w:sz w:val="24"/>
          <w:szCs w:val="24"/>
        </w:rPr>
        <w:t>committees</w:t>
      </w:r>
      <w:r w:rsidR="00C72E20" w:rsidRPr="005A7810">
        <w:rPr>
          <w:rFonts w:ascii="Arial" w:hAnsi="Arial" w:cs="Arial"/>
          <w:b w:val="0"/>
          <w:sz w:val="24"/>
          <w:szCs w:val="24"/>
        </w:rPr>
        <w:t xml:space="preserve"> are required to respect our Confidentiality and Data Protection Guidance and annually sign up to our approved Code of Conduct. The Code of Conduct outlines the behaviours we expect staff and Board members to abide by and it is also used to ensure the highest standards of probity and honesty, transparency and accountability. Where conflicts of interest are required to be registered, this is completed annually. </w:t>
      </w:r>
    </w:p>
    <w:p w:rsidR="004A7167" w:rsidRPr="00C72E20" w:rsidRDefault="00C72E20" w:rsidP="00C064B8">
      <w:pPr>
        <w:pStyle w:val="Heading2"/>
        <w:ind w:left="709" w:firstLine="11"/>
        <w:jc w:val="both"/>
        <w:rPr>
          <w:rFonts w:ascii="Arial" w:hAnsi="Arial" w:cs="Arial"/>
          <w:sz w:val="24"/>
          <w:szCs w:val="24"/>
        </w:rPr>
      </w:pPr>
      <w:r w:rsidRPr="00C72E20">
        <w:rPr>
          <w:rFonts w:ascii="Arial" w:hAnsi="Arial" w:cs="Arial"/>
          <w:sz w:val="24"/>
          <w:szCs w:val="24"/>
        </w:rPr>
        <w:t xml:space="preserve">Information gained through involvement with us should be treated as </w:t>
      </w:r>
      <w:r w:rsidR="005A7810">
        <w:rPr>
          <w:rFonts w:ascii="Arial" w:hAnsi="Arial" w:cs="Arial"/>
          <w:sz w:val="24"/>
          <w:szCs w:val="24"/>
        </w:rPr>
        <w:t xml:space="preserve">  </w:t>
      </w:r>
      <w:r w:rsidRPr="00C72E20">
        <w:rPr>
          <w:rFonts w:ascii="Arial" w:hAnsi="Arial" w:cs="Arial"/>
          <w:sz w:val="24"/>
          <w:szCs w:val="24"/>
        </w:rPr>
        <w:t xml:space="preserve">confidential and should not be disclosed, for example: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Commercially sensitive information;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that concerns an individual customer;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that concerns staff members (for example, employment details, remuneration, health etc.);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Information which may have long-term legal implications or contain legal advice;  </w:t>
      </w:r>
    </w:p>
    <w:p w:rsidR="004A7167" w:rsidRPr="005A7810" w:rsidRDefault="00C72E20" w:rsidP="005A7810">
      <w:pPr>
        <w:pStyle w:val="ListParagraph"/>
        <w:numPr>
          <w:ilvl w:val="0"/>
          <w:numId w:val="21"/>
        </w:numPr>
        <w:ind w:right="641" w:hanging="294"/>
        <w:jc w:val="both"/>
        <w:rPr>
          <w:rFonts w:ascii="Arial" w:hAnsi="Arial" w:cs="Arial"/>
          <w:sz w:val="24"/>
          <w:szCs w:val="24"/>
        </w:rPr>
      </w:pPr>
      <w:r w:rsidRPr="005A7810">
        <w:rPr>
          <w:rFonts w:ascii="Arial" w:hAnsi="Arial" w:cs="Arial"/>
          <w:sz w:val="24"/>
          <w:szCs w:val="24"/>
        </w:rPr>
        <w:t xml:space="preserve">Tender information and contracts;  </w:t>
      </w:r>
    </w:p>
    <w:p w:rsidR="004A7167" w:rsidRPr="00C72E20" w:rsidRDefault="00C72E20" w:rsidP="00C064B8">
      <w:pPr>
        <w:ind w:left="709" w:right="641" w:firstLine="11"/>
        <w:jc w:val="both"/>
        <w:rPr>
          <w:rFonts w:ascii="Arial" w:hAnsi="Arial" w:cs="Arial"/>
          <w:sz w:val="24"/>
          <w:szCs w:val="24"/>
        </w:rPr>
      </w:pPr>
      <w:r w:rsidRPr="00C72E20">
        <w:rPr>
          <w:rFonts w:ascii="Arial" w:hAnsi="Arial" w:cs="Arial"/>
          <w:sz w:val="24"/>
          <w:szCs w:val="24"/>
        </w:rPr>
        <w:t>Information such as that described ma</w:t>
      </w:r>
      <w:r w:rsidR="00C064B8">
        <w:rPr>
          <w:rFonts w:ascii="Arial" w:hAnsi="Arial" w:cs="Arial"/>
          <w:sz w:val="24"/>
          <w:szCs w:val="24"/>
        </w:rPr>
        <w:t>y be covered by confidentiality</w:t>
      </w:r>
      <w:r w:rsidR="00C064B8" w:rsidRPr="00C72E20">
        <w:rPr>
          <w:rFonts w:ascii="Arial" w:hAnsi="Arial" w:cs="Arial"/>
          <w:sz w:val="24"/>
          <w:szCs w:val="24"/>
        </w:rPr>
        <w:t xml:space="preserve"> agreements</w:t>
      </w:r>
      <w:r w:rsidRPr="00C72E20">
        <w:rPr>
          <w:rFonts w:ascii="Arial" w:hAnsi="Arial" w:cs="Arial"/>
          <w:sz w:val="24"/>
          <w:szCs w:val="24"/>
        </w:rPr>
        <w:t xml:space="preserve"> within contractual terms and conditions as well as statutory provisions which prevent its disclosure or third party use.  </w:t>
      </w:r>
    </w:p>
    <w:p w:rsidR="004A7167" w:rsidRPr="00C72E20" w:rsidRDefault="00C72E20" w:rsidP="00C064B8">
      <w:pPr>
        <w:ind w:left="720" w:right="641" w:hanging="11"/>
        <w:jc w:val="both"/>
        <w:rPr>
          <w:rFonts w:ascii="Arial" w:hAnsi="Arial" w:cs="Arial"/>
          <w:sz w:val="24"/>
          <w:szCs w:val="24"/>
        </w:rPr>
      </w:pPr>
      <w:r w:rsidRPr="00C72E20">
        <w:rPr>
          <w:rFonts w:ascii="Arial" w:hAnsi="Arial" w:cs="Arial"/>
          <w:sz w:val="24"/>
          <w:szCs w:val="24"/>
        </w:rPr>
        <w:lastRenderedPageBreak/>
        <w:t xml:space="preserve">The general rule that should be adopted is a position of non-disclosure, unless required by FOI/EIR (and not exempt from publication).  </w:t>
      </w:r>
    </w:p>
    <w:p w:rsidR="004A7167" w:rsidRPr="00C72E20" w:rsidRDefault="00C72E20" w:rsidP="00C064B8">
      <w:pPr>
        <w:ind w:left="720" w:right="641" w:firstLine="0"/>
        <w:jc w:val="both"/>
        <w:rPr>
          <w:rFonts w:ascii="Arial" w:hAnsi="Arial" w:cs="Arial"/>
          <w:sz w:val="24"/>
          <w:szCs w:val="24"/>
        </w:rPr>
      </w:pPr>
      <w:r w:rsidRPr="00C72E20">
        <w:rPr>
          <w:rFonts w:ascii="Arial" w:hAnsi="Arial" w:cs="Arial"/>
          <w:sz w:val="24"/>
          <w:szCs w:val="24"/>
        </w:rPr>
        <w:t xml:space="preserve">GDPR and the Data Protection Act is a complex landscape and sets out principles which we must comply with when obtaining, keeping or processing any personal information. The Act only covers information which is classified as personal data and does cover property or any other aspect of BHA.  </w:t>
      </w:r>
    </w:p>
    <w:p w:rsidR="004A7167" w:rsidRPr="00C72E20" w:rsidRDefault="00C72E20" w:rsidP="00C064B8">
      <w:pPr>
        <w:ind w:left="720" w:right="641" w:firstLine="0"/>
        <w:jc w:val="both"/>
        <w:rPr>
          <w:rFonts w:ascii="Arial" w:hAnsi="Arial" w:cs="Arial"/>
          <w:sz w:val="24"/>
          <w:szCs w:val="24"/>
        </w:rPr>
      </w:pPr>
      <w:r w:rsidRPr="00C72E20">
        <w:rPr>
          <w:rFonts w:ascii="Arial" w:hAnsi="Arial" w:cs="Arial"/>
          <w:sz w:val="24"/>
          <w:szCs w:val="24"/>
        </w:rPr>
        <w:t xml:space="preserve">We have a separate policies which cover data protection and how we process the personal data we hold. </w:t>
      </w:r>
    </w:p>
    <w:p w:rsidR="005A7810" w:rsidRPr="00C064B8" w:rsidRDefault="00C72E20" w:rsidP="00BC1E05">
      <w:pPr>
        <w:spacing w:after="156" w:line="259" w:lineRule="auto"/>
        <w:ind w:left="0" w:right="0" w:firstLine="0"/>
        <w:rPr>
          <w:rFonts w:ascii="Arial" w:hAnsi="Arial" w:cs="Arial"/>
          <w:b/>
          <w:sz w:val="24"/>
          <w:szCs w:val="24"/>
        </w:rPr>
      </w:pPr>
      <w:r>
        <w:t xml:space="preserve"> </w:t>
      </w:r>
      <w:r w:rsidR="005A7810" w:rsidRPr="00C064B8">
        <w:rPr>
          <w:rFonts w:ascii="Arial" w:hAnsi="Arial" w:cs="Arial"/>
          <w:b/>
          <w:sz w:val="24"/>
          <w:szCs w:val="24"/>
        </w:rPr>
        <w:t>10</w:t>
      </w:r>
      <w:r w:rsidR="005A7810" w:rsidRPr="00C064B8">
        <w:rPr>
          <w:rFonts w:ascii="Arial" w:hAnsi="Arial" w:cs="Arial"/>
          <w:b/>
          <w:sz w:val="24"/>
          <w:szCs w:val="24"/>
        </w:rPr>
        <w:tab/>
      </w:r>
      <w:r w:rsidRPr="00C064B8">
        <w:rPr>
          <w:rFonts w:ascii="Arial" w:hAnsi="Arial" w:cs="Arial"/>
          <w:b/>
          <w:sz w:val="24"/>
          <w:szCs w:val="24"/>
        </w:rPr>
        <w:t xml:space="preserve"> </w:t>
      </w:r>
      <w:r w:rsidR="00C064B8" w:rsidRPr="00C064B8">
        <w:rPr>
          <w:rFonts w:ascii="Arial" w:hAnsi="Arial" w:cs="Arial"/>
          <w:b/>
          <w:sz w:val="24"/>
          <w:szCs w:val="24"/>
        </w:rPr>
        <w:t xml:space="preserve">Consultation and Review </w:t>
      </w:r>
      <w:r w:rsidR="005A7810" w:rsidRPr="00C064B8">
        <w:rPr>
          <w:rFonts w:ascii="Arial" w:hAnsi="Arial" w:cs="Arial"/>
          <w:b/>
          <w:sz w:val="24"/>
          <w:szCs w:val="24"/>
        </w:rPr>
        <w:t xml:space="preserve">  </w:t>
      </w:r>
    </w:p>
    <w:p w:rsidR="005A7810" w:rsidRPr="00C064B8" w:rsidRDefault="005A7810" w:rsidP="005A7810">
      <w:pPr>
        <w:spacing w:after="156" w:line="259" w:lineRule="auto"/>
        <w:ind w:left="720" w:right="0" w:hanging="720"/>
        <w:rPr>
          <w:rFonts w:ascii="Arial" w:hAnsi="Arial" w:cs="Arial"/>
          <w:sz w:val="24"/>
          <w:szCs w:val="24"/>
        </w:rPr>
      </w:pPr>
      <w:r w:rsidRPr="00C064B8">
        <w:rPr>
          <w:rFonts w:ascii="Arial" w:hAnsi="Arial" w:cs="Arial"/>
          <w:sz w:val="24"/>
          <w:szCs w:val="24"/>
        </w:rPr>
        <w:t xml:space="preserve">10.1 </w:t>
      </w:r>
      <w:r w:rsidRPr="00C064B8">
        <w:rPr>
          <w:rFonts w:ascii="Arial" w:hAnsi="Arial" w:cs="Arial"/>
          <w:sz w:val="24"/>
          <w:szCs w:val="24"/>
        </w:rPr>
        <w:tab/>
        <w:t xml:space="preserve">Our stakeholders for the purposes of this strategy are people or organisations with a direct involvement or interest in our operation or performance, including: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Tenants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Owners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Applicants, or anyone who receives a service from us  </w:t>
      </w:r>
    </w:p>
    <w:p w:rsidR="004A7167" w:rsidRPr="00C064B8" w:rsidRDefault="00C72E20" w:rsidP="005A7810">
      <w:pPr>
        <w:numPr>
          <w:ilvl w:val="0"/>
          <w:numId w:val="20"/>
        </w:numPr>
        <w:spacing w:after="156" w:line="259" w:lineRule="auto"/>
        <w:ind w:right="0"/>
        <w:rPr>
          <w:rFonts w:ascii="Arial" w:hAnsi="Arial" w:cs="Arial"/>
          <w:sz w:val="24"/>
          <w:szCs w:val="24"/>
        </w:rPr>
      </w:pPr>
      <w:r w:rsidRPr="00C064B8">
        <w:rPr>
          <w:rFonts w:ascii="Arial" w:hAnsi="Arial" w:cs="Arial"/>
          <w:sz w:val="24"/>
          <w:szCs w:val="24"/>
        </w:rPr>
        <w:t xml:space="preserve">Our staff. </w:t>
      </w:r>
    </w:p>
    <w:p w:rsidR="005A7810" w:rsidRPr="00C064B8" w:rsidRDefault="005A7810" w:rsidP="005A7810">
      <w:pPr>
        <w:spacing w:after="156" w:line="259" w:lineRule="auto"/>
        <w:ind w:left="720" w:right="0" w:hanging="720"/>
        <w:rPr>
          <w:rFonts w:ascii="Arial" w:hAnsi="Arial" w:cs="Arial"/>
          <w:sz w:val="24"/>
          <w:szCs w:val="24"/>
        </w:rPr>
      </w:pPr>
      <w:r w:rsidRPr="00C064B8">
        <w:rPr>
          <w:rFonts w:ascii="Arial" w:hAnsi="Arial" w:cs="Arial"/>
          <w:sz w:val="24"/>
          <w:szCs w:val="24"/>
        </w:rPr>
        <w:t xml:space="preserve">10.2   Tenants, service users, customers, staff employees and RHA Management   Committee will be informed of all major decisions via face to face meetings, Workplace, Tenants Newsletters, press releases, Website updates, staff newsletters, updates, team meetings and Tenant Scrutiny Panel as appropriate. </w:t>
      </w:r>
    </w:p>
    <w:p w:rsidR="005A7810" w:rsidRPr="00C064B8" w:rsidRDefault="005A7810" w:rsidP="005A7810">
      <w:pPr>
        <w:spacing w:after="156" w:line="259" w:lineRule="auto"/>
        <w:ind w:left="720" w:right="0" w:hanging="720"/>
        <w:rPr>
          <w:rFonts w:ascii="Arial" w:hAnsi="Arial" w:cs="Arial"/>
          <w:sz w:val="24"/>
          <w:szCs w:val="24"/>
        </w:rPr>
      </w:pPr>
      <w:r w:rsidRPr="00C064B8">
        <w:rPr>
          <w:rFonts w:ascii="Arial" w:hAnsi="Arial" w:cs="Arial"/>
          <w:sz w:val="24"/>
          <w:szCs w:val="24"/>
        </w:rPr>
        <w:t>10.3</w:t>
      </w:r>
      <w:r w:rsidRPr="00C064B8">
        <w:rPr>
          <w:rFonts w:ascii="Arial" w:hAnsi="Arial" w:cs="Arial"/>
          <w:sz w:val="24"/>
          <w:szCs w:val="24"/>
        </w:rPr>
        <w:tab/>
        <w:t xml:space="preserve">This strategy will be reviewed at least every 3 years or earlier should any new practices are introduced. </w:t>
      </w:r>
    </w:p>
    <w:p w:rsidR="004A7167" w:rsidRPr="00C064B8" w:rsidRDefault="004A7167">
      <w:pPr>
        <w:spacing w:after="156" w:line="259" w:lineRule="auto"/>
        <w:ind w:left="0" w:right="0" w:firstLine="0"/>
        <w:rPr>
          <w:rFonts w:ascii="Arial" w:hAnsi="Arial" w:cs="Arial"/>
          <w:sz w:val="24"/>
          <w:szCs w:val="24"/>
        </w:rPr>
      </w:pPr>
    </w:p>
    <w:p w:rsidR="004A7167" w:rsidRPr="00C064B8" w:rsidRDefault="00C72E20">
      <w:pPr>
        <w:spacing w:after="156" w:line="259" w:lineRule="auto"/>
        <w:ind w:left="0" w:right="0" w:firstLine="0"/>
        <w:rPr>
          <w:rFonts w:ascii="Arial" w:hAnsi="Arial" w:cs="Arial"/>
          <w:sz w:val="24"/>
          <w:szCs w:val="24"/>
        </w:rPr>
      </w:pPr>
      <w:r w:rsidRPr="00C064B8">
        <w:rPr>
          <w:rFonts w:ascii="Arial" w:hAnsi="Arial" w:cs="Arial"/>
          <w:sz w:val="24"/>
          <w:szCs w:val="24"/>
        </w:rPr>
        <w:t xml:space="preserve"> </w:t>
      </w:r>
    </w:p>
    <w:p w:rsidR="004A7167" w:rsidRDefault="00C72E20">
      <w:pPr>
        <w:spacing w:after="156" w:line="259" w:lineRule="auto"/>
        <w:ind w:left="0" w:right="0" w:firstLine="0"/>
      </w:pPr>
      <w:r>
        <w:t xml:space="preserve"> </w:t>
      </w:r>
    </w:p>
    <w:p w:rsidR="004A7167" w:rsidRDefault="00C72E20" w:rsidP="00C064B8">
      <w:pPr>
        <w:spacing w:after="157"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9"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7"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0" w:line="259" w:lineRule="auto"/>
        <w:ind w:left="0" w:right="0" w:firstLine="0"/>
      </w:pPr>
      <w:r>
        <w:t xml:space="preserve"> </w:t>
      </w:r>
    </w:p>
    <w:p w:rsidR="004A7167" w:rsidRDefault="00C72E20">
      <w:pPr>
        <w:spacing w:after="157"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t xml:space="preserve"> </w:t>
      </w:r>
    </w:p>
    <w:p w:rsidR="004A7167" w:rsidRDefault="00C72E20">
      <w:pPr>
        <w:spacing w:after="156" w:line="259" w:lineRule="auto"/>
        <w:ind w:left="0" w:right="0" w:firstLine="0"/>
      </w:pPr>
      <w:r>
        <w:lastRenderedPageBreak/>
        <w:t xml:space="preserve">  </w:t>
      </w:r>
    </w:p>
    <w:p w:rsidR="004A7167" w:rsidRDefault="00C72E20">
      <w:pPr>
        <w:spacing w:after="219" w:line="259" w:lineRule="auto"/>
        <w:ind w:left="0" w:right="0" w:firstLine="0"/>
      </w:pPr>
      <w:r>
        <w:t xml:space="preserve"> </w:t>
      </w:r>
    </w:p>
    <w:p w:rsidR="005A7810" w:rsidRDefault="005A7810">
      <w:pPr>
        <w:spacing w:after="219" w:line="259" w:lineRule="auto"/>
        <w:ind w:left="0" w:right="0" w:firstLine="0"/>
      </w:pPr>
    </w:p>
    <w:p w:rsidR="004A7167" w:rsidRDefault="00C72E20">
      <w:pPr>
        <w:spacing w:after="0" w:line="259" w:lineRule="auto"/>
        <w:ind w:left="0" w:right="5089" w:firstLine="0"/>
        <w:jc w:val="right"/>
      </w:pPr>
      <w:r>
        <w:rPr>
          <w:b/>
          <w:sz w:val="28"/>
        </w:rPr>
        <w:t xml:space="preserve"> </w:t>
      </w:r>
    </w:p>
    <w:p w:rsidR="004A7167" w:rsidRDefault="00C72E20">
      <w:pPr>
        <w:spacing w:after="0" w:line="259" w:lineRule="auto"/>
        <w:ind w:left="0" w:right="5089" w:firstLine="0"/>
        <w:jc w:val="right"/>
      </w:pPr>
      <w:r>
        <w:rPr>
          <w:b/>
          <w:sz w:val="28"/>
        </w:rPr>
        <w:t xml:space="preserve"> </w:t>
      </w:r>
    </w:p>
    <w:p w:rsidR="004A7167" w:rsidRDefault="00C72E20" w:rsidP="005A7810">
      <w:pPr>
        <w:spacing w:after="0" w:line="259" w:lineRule="auto"/>
        <w:ind w:left="0" w:right="0" w:firstLine="0"/>
      </w:pPr>
      <w:r>
        <w:t xml:space="preserve"> </w:t>
      </w:r>
    </w:p>
    <w:sectPr w:rsidR="004A7167" w:rsidSect="00D3331D">
      <w:headerReference w:type="even" r:id="rId12"/>
      <w:headerReference w:type="default" r:id="rId13"/>
      <w:footerReference w:type="even" r:id="rId14"/>
      <w:footerReference w:type="default" r:id="rId15"/>
      <w:headerReference w:type="first" r:id="rId16"/>
      <w:footerReference w:type="first" r:id="rId17"/>
      <w:pgSz w:w="11906" w:h="16838"/>
      <w:pgMar w:top="851" w:right="782"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DA" w:rsidRDefault="00A744DA" w:rsidP="00A744DA">
      <w:pPr>
        <w:spacing w:after="0" w:line="240" w:lineRule="auto"/>
      </w:pPr>
      <w:r>
        <w:separator/>
      </w:r>
    </w:p>
  </w:endnote>
  <w:endnote w:type="continuationSeparator" w:id="0">
    <w:p w:rsidR="00A744DA" w:rsidRDefault="00A744DA" w:rsidP="00A7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DA" w:rsidRDefault="00A744DA" w:rsidP="00A744DA">
      <w:pPr>
        <w:spacing w:after="0" w:line="240" w:lineRule="auto"/>
      </w:pPr>
      <w:r>
        <w:separator/>
      </w:r>
    </w:p>
  </w:footnote>
  <w:footnote w:type="continuationSeparator" w:id="0">
    <w:p w:rsidR="00A744DA" w:rsidRDefault="00A744DA" w:rsidP="00A7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A" w:rsidRDefault="00A7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887" o:spid="_x0000_i1026" style="width:68.95pt;height:83.1pt" coordsize="" o:spt="100" o:bullet="t" adj="0,,0" path="" stroked="f">
        <v:stroke joinstyle="miter"/>
        <v:imagedata r:id="rId1" o:title="image3"/>
        <v:formulas/>
        <v:path o:connecttype="segments"/>
      </v:shape>
    </w:pict>
  </w:numPicBullet>
  <w:abstractNum w:abstractNumId="0" w15:restartNumberingAfterBreak="0">
    <w:nsid w:val="09DD09B1"/>
    <w:multiLevelType w:val="hybridMultilevel"/>
    <w:tmpl w:val="EEA27016"/>
    <w:lvl w:ilvl="0" w:tplc="65E46C86">
      <w:start w:val="1"/>
      <w:numFmt w:val="bullet"/>
      <w:lvlText w:val="-"/>
      <w:lvlJc w:val="left"/>
      <w:pPr>
        <w:ind w:left="12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E787866">
      <w:start w:val="1"/>
      <w:numFmt w:val="bullet"/>
      <w:lvlText w:val="o"/>
      <w:lvlJc w:val="left"/>
      <w:pPr>
        <w:ind w:left="20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E7C96F2">
      <w:start w:val="1"/>
      <w:numFmt w:val="bullet"/>
      <w:lvlText w:val="▪"/>
      <w:lvlJc w:val="left"/>
      <w:pPr>
        <w:ind w:left="2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20E2758">
      <w:start w:val="1"/>
      <w:numFmt w:val="bullet"/>
      <w:lvlText w:val="•"/>
      <w:lvlJc w:val="left"/>
      <w:pPr>
        <w:ind w:left="35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0188A38">
      <w:start w:val="1"/>
      <w:numFmt w:val="bullet"/>
      <w:lvlText w:val="o"/>
      <w:lvlJc w:val="left"/>
      <w:pPr>
        <w:ind w:left="42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B8E3D4E">
      <w:start w:val="1"/>
      <w:numFmt w:val="bullet"/>
      <w:lvlText w:val="▪"/>
      <w:lvlJc w:val="left"/>
      <w:pPr>
        <w:ind w:left="49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4304EC2">
      <w:start w:val="1"/>
      <w:numFmt w:val="bullet"/>
      <w:lvlText w:val="•"/>
      <w:lvlJc w:val="left"/>
      <w:pPr>
        <w:ind w:left="56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E60740A">
      <w:start w:val="1"/>
      <w:numFmt w:val="bullet"/>
      <w:lvlText w:val="o"/>
      <w:lvlJc w:val="left"/>
      <w:pPr>
        <w:ind w:left="64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B68796C">
      <w:start w:val="1"/>
      <w:numFmt w:val="bullet"/>
      <w:lvlText w:val="▪"/>
      <w:lvlJc w:val="left"/>
      <w:pPr>
        <w:ind w:left="71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6F0429"/>
    <w:multiLevelType w:val="hybridMultilevel"/>
    <w:tmpl w:val="97D2F2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2765A54"/>
    <w:multiLevelType w:val="hybridMultilevel"/>
    <w:tmpl w:val="1B5ABA2C"/>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7A2D"/>
    <w:multiLevelType w:val="hybridMultilevel"/>
    <w:tmpl w:val="C1649CA4"/>
    <w:lvl w:ilvl="0" w:tplc="C40803B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CA6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4EC6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30AF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E0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6E9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87E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C51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B057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B675FD"/>
    <w:multiLevelType w:val="hybridMultilevel"/>
    <w:tmpl w:val="855E0FA6"/>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0995"/>
    <w:multiLevelType w:val="hybridMultilevel"/>
    <w:tmpl w:val="BE5C86D4"/>
    <w:lvl w:ilvl="0" w:tplc="EC1A395E">
      <w:start w:val="1"/>
      <w:numFmt w:val="bullet"/>
      <w:lvlText w:val="-"/>
      <w:lvlJc w:val="left"/>
      <w:pPr>
        <w:ind w:left="7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3D886DC">
      <w:start w:val="1"/>
      <w:numFmt w:val="bullet"/>
      <w:lvlText w:val="o"/>
      <w:lvlJc w:val="left"/>
      <w:pPr>
        <w:ind w:left="16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7E41F86">
      <w:start w:val="1"/>
      <w:numFmt w:val="bullet"/>
      <w:lvlText w:val="▪"/>
      <w:lvlJc w:val="left"/>
      <w:pPr>
        <w:ind w:left="23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66EFF36">
      <w:start w:val="1"/>
      <w:numFmt w:val="bullet"/>
      <w:lvlText w:val="•"/>
      <w:lvlJc w:val="left"/>
      <w:pPr>
        <w:ind w:left="30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94CC9A8">
      <w:start w:val="1"/>
      <w:numFmt w:val="bullet"/>
      <w:lvlText w:val="o"/>
      <w:lvlJc w:val="left"/>
      <w:pPr>
        <w:ind w:left="38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98A14A2">
      <w:start w:val="1"/>
      <w:numFmt w:val="bullet"/>
      <w:lvlText w:val="▪"/>
      <w:lvlJc w:val="left"/>
      <w:pPr>
        <w:ind w:left="45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4AAED5C">
      <w:start w:val="1"/>
      <w:numFmt w:val="bullet"/>
      <w:lvlText w:val="•"/>
      <w:lvlJc w:val="left"/>
      <w:pPr>
        <w:ind w:left="52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C144FB4">
      <w:start w:val="1"/>
      <w:numFmt w:val="bullet"/>
      <w:lvlText w:val="o"/>
      <w:lvlJc w:val="left"/>
      <w:pPr>
        <w:ind w:left="59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03638C2">
      <w:start w:val="1"/>
      <w:numFmt w:val="bullet"/>
      <w:lvlText w:val="▪"/>
      <w:lvlJc w:val="left"/>
      <w:pPr>
        <w:ind w:left="66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1F122E"/>
    <w:multiLevelType w:val="hybridMultilevel"/>
    <w:tmpl w:val="7B96A57E"/>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B57C7"/>
    <w:multiLevelType w:val="hybridMultilevel"/>
    <w:tmpl w:val="59CAFA78"/>
    <w:lvl w:ilvl="0" w:tplc="95D81B5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6BD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6C9D5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808EF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CA3C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4C8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EDC4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4280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F8B2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FC12B7"/>
    <w:multiLevelType w:val="hybridMultilevel"/>
    <w:tmpl w:val="17242E28"/>
    <w:lvl w:ilvl="0" w:tplc="967EF06E">
      <w:start w:val="1"/>
      <w:numFmt w:val="bullet"/>
      <w:lvlText w:val="•"/>
      <w:lvlJc w:val="left"/>
      <w:pPr>
        <w:ind w:left="143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44081FAA"/>
    <w:multiLevelType w:val="hybridMultilevel"/>
    <w:tmpl w:val="FC063DD8"/>
    <w:lvl w:ilvl="0" w:tplc="01C8BBA6">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E88DBE2">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B8A6E9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1D8FF5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9DEB242">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2C62F44">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BB21746">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51EE7B2">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038F41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55239D"/>
    <w:multiLevelType w:val="multilevel"/>
    <w:tmpl w:val="104A4E86"/>
    <w:lvl w:ilvl="0">
      <w:start w:val="3"/>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9A2712"/>
    <w:multiLevelType w:val="multilevel"/>
    <w:tmpl w:val="5226F98E"/>
    <w:lvl w:ilvl="0">
      <w:start w:val="7"/>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6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8C4246"/>
    <w:multiLevelType w:val="hybridMultilevel"/>
    <w:tmpl w:val="BF444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2A223DA"/>
    <w:multiLevelType w:val="hybridMultilevel"/>
    <w:tmpl w:val="285EED50"/>
    <w:lvl w:ilvl="0" w:tplc="A2D0824A">
      <w:start w:val="1"/>
      <w:numFmt w:val="bullet"/>
      <w:lvlText w:val="-"/>
      <w:lvlJc w:val="left"/>
      <w:pPr>
        <w:ind w:left="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AE07CEE">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CA8096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21E25F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1A877C0">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AC68FAC">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2A4CB46">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32AF99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2639D8">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3AC7DFE"/>
    <w:multiLevelType w:val="hybridMultilevel"/>
    <w:tmpl w:val="44E449A8"/>
    <w:lvl w:ilvl="0" w:tplc="967EF0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F3284"/>
    <w:multiLevelType w:val="hybridMultilevel"/>
    <w:tmpl w:val="6BCCCDBA"/>
    <w:lvl w:ilvl="0" w:tplc="967EF06E">
      <w:start w:val="1"/>
      <w:numFmt w:val="bullet"/>
      <w:lvlText w:val="•"/>
      <w:lvlJc w:val="left"/>
      <w:pPr>
        <w:ind w:left="1434"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69BD332E"/>
    <w:multiLevelType w:val="hybridMultilevel"/>
    <w:tmpl w:val="52DA07C0"/>
    <w:lvl w:ilvl="0" w:tplc="C444F526">
      <w:start w:val="1"/>
      <w:numFmt w:val="bullet"/>
      <w:lvlText w:val="-"/>
      <w:lvlJc w:val="left"/>
      <w:pPr>
        <w:ind w:left="4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8069E56">
      <w:start w:val="1"/>
      <w:numFmt w:val="bullet"/>
      <w:lvlText w:val="o"/>
      <w:lvlJc w:val="left"/>
      <w:pPr>
        <w:ind w:left="13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9D6CAA4">
      <w:start w:val="1"/>
      <w:numFmt w:val="bullet"/>
      <w:lvlText w:val="▪"/>
      <w:lvlJc w:val="left"/>
      <w:pPr>
        <w:ind w:left="20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EECFF76">
      <w:start w:val="1"/>
      <w:numFmt w:val="bullet"/>
      <w:lvlText w:val="•"/>
      <w:lvlJc w:val="left"/>
      <w:pPr>
        <w:ind w:left="28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DCE95D8">
      <w:start w:val="1"/>
      <w:numFmt w:val="bullet"/>
      <w:lvlText w:val="o"/>
      <w:lvlJc w:val="left"/>
      <w:pPr>
        <w:ind w:left="35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95281BE">
      <w:start w:val="1"/>
      <w:numFmt w:val="bullet"/>
      <w:lvlText w:val="▪"/>
      <w:lvlJc w:val="left"/>
      <w:pPr>
        <w:ind w:left="42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17E62AE">
      <w:start w:val="1"/>
      <w:numFmt w:val="bullet"/>
      <w:lvlText w:val="•"/>
      <w:lvlJc w:val="left"/>
      <w:pPr>
        <w:ind w:left="49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7861982">
      <w:start w:val="1"/>
      <w:numFmt w:val="bullet"/>
      <w:lvlText w:val="o"/>
      <w:lvlJc w:val="left"/>
      <w:pPr>
        <w:ind w:left="56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46EA668">
      <w:start w:val="1"/>
      <w:numFmt w:val="bullet"/>
      <w:lvlText w:val="▪"/>
      <w:lvlJc w:val="left"/>
      <w:pPr>
        <w:ind w:left="64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2B6DBA"/>
    <w:multiLevelType w:val="hybridMultilevel"/>
    <w:tmpl w:val="AB8EF918"/>
    <w:lvl w:ilvl="0" w:tplc="967EF0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92205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AFCA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C48A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6A9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266F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DE0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C5F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8C44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AAB51B0"/>
    <w:multiLevelType w:val="hybridMultilevel"/>
    <w:tmpl w:val="49580BAE"/>
    <w:lvl w:ilvl="0" w:tplc="71E4BA7E">
      <w:start w:val="1"/>
      <w:numFmt w:val="bullet"/>
      <w:lvlText w:val="•"/>
      <w:lvlPicBulletId w:val="0"/>
      <w:lvlJc w:val="left"/>
      <w:pPr>
        <w:ind w:left="1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E68C3AE">
      <w:start w:val="1"/>
      <w:numFmt w:val="bullet"/>
      <w:lvlText w:val="o"/>
      <w:lvlJc w:val="left"/>
      <w:pPr>
        <w:ind w:left="12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77CC3BC">
      <w:start w:val="1"/>
      <w:numFmt w:val="bullet"/>
      <w:lvlText w:val="▪"/>
      <w:lvlJc w:val="left"/>
      <w:pPr>
        <w:ind w:left="19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B8A4286">
      <w:start w:val="1"/>
      <w:numFmt w:val="bullet"/>
      <w:lvlText w:val="•"/>
      <w:lvlJc w:val="left"/>
      <w:pPr>
        <w:ind w:left="27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3160AA6">
      <w:start w:val="1"/>
      <w:numFmt w:val="bullet"/>
      <w:lvlText w:val="o"/>
      <w:lvlJc w:val="left"/>
      <w:pPr>
        <w:ind w:left="34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4E821B2">
      <w:start w:val="1"/>
      <w:numFmt w:val="bullet"/>
      <w:lvlText w:val="▪"/>
      <w:lvlJc w:val="left"/>
      <w:pPr>
        <w:ind w:left="41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D3A9C5A">
      <w:start w:val="1"/>
      <w:numFmt w:val="bullet"/>
      <w:lvlText w:val="•"/>
      <w:lvlJc w:val="left"/>
      <w:pPr>
        <w:ind w:left="48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BE8672C">
      <w:start w:val="1"/>
      <w:numFmt w:val="bullet"/>
      <w:lvlText w:val="o"/>
      <w:lvlJc w:val="left"/>
      <w:pPr>
        <w:ind w:left="55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F1465F4">
      <w:start w:val="1"/>
      <w:numFmt w:val="bullet"/>
      <w:lvlText w:val="▪"/>
      <w:lvlJc w:val="left"/>
      <w:pPr>
        <w:ind w:left="63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FE6441"/>
    <w:multiLevelType w:val="hybridMultilevel"/>
    <w:tmpl w:val="AB241074"/>
    <w:lvl w:ilvl="0" w:tplc="967EF0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44FD7"/>
    <w:multiLevelType w:val="hybridMultilevel"/>
    <w:tmpl w:val="7A42D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16"/>
  </w:num>
  <w:num w:numId="5">
    <w:abstractNumId w:val="5"/>
  </w:num>
  <w:num w:numId="6">
    <w:abstractNumId w:val="18"/>
  </w:num>
  <w:num w:numId="7">
    <w:abstractNumId w:val="11"/>
  </w:num>
  <w:num w:numId="8">
    <w:abstractNumId w:val="9"/>
  </w:num>
  <w:num w:numId="9">
    <w:abstractNumId w:val="13"/>
  </w:num>
  <w:num w:numId="10">
    <w:abstractNumId w:val="7"/>
  </w:num>
  <w:num w:numId="11">
    <w:abstractNumId w:val="3"/>
  </w:num>
  <w:num w:numId="12">
    <w:abstractNumId w:val="1"/>
  </w:num>
  <w:num w:numId="13">
    <w:abstractNumId w:val="14"/>
  </w:num>
  <w:num w:numId="14">
    <w:abstractNumId w:val="12"/>
  </w:num>
  <w:num w:numId="15">
    <w:abstractNumId w:val="2"/>
  </w:num>
  <w:num w:numId="16">
    <w:abstractNumId w:val="8"/>
  </w:num>
  <w:num w:numId="17">
    <w:abstractNumId w:val="20"/>
  </w:num>
  <w:num w:numId="18">
    <w:abstractNumId w:val="15"/>
  </w:num>
  <w:num w:numId="19">
    <w:abstractNumId w:val="4"/>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67"/>
    <w:rsid w:val="000E1ED0"/>
    <w:rsid w:val="001C761C"/>
    <w:rsid w:val="00205C34"/>
    <w:rsid w:val="0048600E"/>
    <w:rsid w:val="004A7167"/>
    <w:rsid w:val="004F2B5D"/>
    <w:rsid w:val="005A7810"/>
    <w:rsid w:val="00780DC2"/>
    <w:rsid w:val="007D21E7"/>
    <w:rsid w:val="00912E87"/>
    <w:rsid w:val="00A05E59"/>
    <w:rsid w:val="00A744DA"/>
    <w:rsid w:val="00B92E8E"/>
    <w:rsid w:val="00BC1E05"/>
    <w:rsid w:val="00C064B8"/>
    <w:rsid w:val="00C72E20"/>
    <w:rsid w:val="00D3331D"/>
    <w:rsid w:val="00FE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BA90F9-3B8C-4418-A88D-F2A7CBE7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8" w:lineRule="auto"/>
      <w:ind w:left="10" w:right="617" w:hanging="10"/>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57"/>
      <w:ind w:left="10"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157"/>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character" w:customStyle="1" w:styleId="Heading2Char">
    <w:name w:val="Heading 2 Char"/>
    <w:link w:val="Heading2"/>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92E8E"/>
    <w:rPr>
      <w:color w:val="0563C1" w:themeColor="hyperlink"/>
      <w:u w:val="single"/>
    </w:rPr>
  </w:style>
  <w:style w:type="table" w:styleId="TableGrid0">
    <w:name w:val="Table Grid"/>
    <w:basedOn w:val="TableNormal"/>
    <w:uiPriority w:val="39"/>
    <w:rsid w:val="00D3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C34"/>
    <w:pPr>
      <w:ind w:left="720"/>
      <w:contextualSpacing/>
    </w:pPr>
  </w:style>
  <w:style w:type="character" w:styleId="FollowedHyperlink">
    <w:name w:val="FollowedHyperlink"/>
    <w:basedOn w:val="DefaultParagraphFont"/>
    <w:uiPriority w:val="99"/>
    <w:semiHidden/>
    <w:unhideWhenUsed/>
    <w:rsid w:val="00205C34"/>
    <w:rPr>
      <w:color w:val="954F72" w:themeColor="followedHyperlink"/>
      <w:u w:val="single"/>
    </w:rPr>
  </w:style>
  <w:style w:type="paragraph" w:styleId="Header">
    <w:name w:val="header"/>
    <w:basedOn w:val="Normal"/>
    <w:link w:val="HeaderChar"/>
    <w:uiPriority w:val="99"/>
    <w:unhideWhenUsed/>
    <w:rsid w:val="00A74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4DA"/>
    <w:rPr>
      <w:rFonts w:ascii="Tahoma" w:eastAsia="Tahoma" w:hAnsi="Tahoma" w:cs="Tahoma"/>
      <w:color w:val="000000"/>
    </w:rPr>
  </w:style>
  <w:style w:type="paragraph" w:styleId="Footer">
    <w:name w:val="footer"/>
    <w:basedOn w:val="Normal"/>
    <w:link w:val="FooterChar"/>
    <w:uiPriority w:val="99"/>
    <w:unhideWhenUsed/>
    <w:rsid w:val="00A74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4DA"/>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16R0679&amp;from=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chazieha.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uchazieha.co.uk/compliments-complai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PDF/?uri=CELEX:32016R0679&amp;from=E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MacLean</dc:creator>
  <cp:keywords/>
  <cp:lastModifiedBy>Janice Shields</cp:lastModifiedBy>
  <cp:revision>3</cp:revision>
  <dcterms:created xsi:type="dcterms:W3CDTF">2023-12-18T16:25:00Z</dcterms:created>
  <dcterms:modified xsi:type="dcterms:W3CDTF">2023-12-20T11:11:00Z</dcterms:modified>
</cp:coreProperties>
</file>