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D9E" w:rsidRDefault="00004AAE">
      <w:pPr>
        <w:spacing w:after="257" w:line="259" w:lineRule="auto"/>
        <w:ind w:left="0" w:right="5" w:firstLine="0"/>
        <w:jc w:val="center"/>
      </w:pPr>
      <w:r>
        <w:rPr>
          <w:b/>
        </w:rPr>
        <w:t xml:space="preserve"> </w:t>
      </w:r>
    </w:p>
    <w:p w:rsidR="00981D9E" w:rsidRDefault="00004AAE">
      <w:pPr>
        <w:spacing w:after="135" w:line="259" w:lineRule="auto"/>
        <w:ind w:left="26" w:firstLine="0"/>
        <w:jc w:val="center"/>
      </w:pPr>
      <w:r>
        <w:rPr>
          <w:b/>
          <w:sz w:val="36"/>
        </w:rPr>
        <w:t xml:space="preserve"> </w:t>
      </w:r>
    </w:p>
    <w:p w:rsidR="00981D9E" w:rsidRDefault="00004AAE">
      <w:pPr>
        <w:spacing w:after="137" w:line="259" w:lineRule="auto"/>
        <w:ind w:left="26" w:firstLine="0"/>
        <w:jc w:val="center"/>
      </w:pPr>
      <w:r>
        <w:rPr>
          <w:b/>
          <w:sz w:val="36"/>
        </w:rPr>
        <w:t xml:space="preserve"> </w:t>
      </w:r>
    </w:p>
    <w:p w:rsidR="00981D9E" w:rsidRDefault="00981D9E" w:rsidP="00C55751">
      <w:pPr>
        <w:spacing w:after="135" w:line="259" w:lineRule="auto"/>
        <w:ind w:left="0" w:firstLine="0"/>
        <w:jc w:val="center"/>
      </w:pPr>
    </w:p>
    <w:p w:rsidR="000D4631" w:rsidRDefault="000D4631" w:rsidP="00C55751">
      <w:pPr>
        <w:spacing w:after="136" w:line="259" w:lineRule="auto"/>
        <w:jc w:val="center"/>
        <w:rPr>
          <w:b/>
          <w:sz w:val="36"/>
        </w:rPr>
      </w:pPr>
      <w:r w:rsidRPr="00925AC8">
        <w:rPr>
          <w:rFonts w:ascii="Arial" w:hAnsi="Arial" w:cs="Arial"/>
          <w:noProof/>
          <w:szCs w:val="24"/>
        </w:rPr>
        <w:drawing>
          <wp:inline distT="0" distB="0" distL="0" distR="0">
            <wp:extent cx="4610100" cy="2400300"/>
            <wp:effectExtent l="0" t="0" r="0" b="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2400300"/>
                    </a:xfrm>
                    <a:prstGeom prst="rect">
                      <a:avLst/>
                    </a:prstGeom>
                    <a:noFill/>
                    <a:ln>
                      <a:noFill/>
                    </a:ln>
                  </pic:spPr>
                </pic:pic>
              </a:graphicData>
            </a:graphic>
          </wp:inline>
        </w:drawing>
      </w:r>
    </w:p>
    <w:p w:rsidR="000D4631" w:rsidRDefault="000D4631" w:rsidP="00C55751">
      <w:pPr>
        <w:spacing w:after="136" w:line="259" w:lineRule="auto"/>
        <w:jc w:val="center"/>
        <w:rPr>
          <w:b/>
          <w:sz w:val="36"/>
        </w:rPr>
      </w:pPr>
    </w:p>
    <w:p w:rsidR="000D4631" w:rsidRDefault="000D4631" w:rsidP="00C55751">
      <w:pPr>
        <w:spacing w:after="136" w:line="259" w:lineRule="auto"/>
        <w:jc w:val="center"/>
        <w:rPr>
          <w:b/>
          <w:sz w:val="36"/>
        </w:rPr>
      </w:pPr>
    </w:p>
    <w:p w:rsidR="005B4810" w:rsidRDefault="00D54B9C" w:rsidP="00C55751">
      <w:pPr>
        <w:spacing w:after="136" w:line="259" w:lineRule="auto"/>
        <w:jc w:val="center"/>
        <w:rPr>
          <w:b/>
          <w:sz w:val="36"/>
        </w:rPr>
      </w:pPr>
      <w:r>
        <w:rPr>
          <w:b/>
          <w:sz w:val="36"/>
        </w:rPr>
        <w:t xml:space="preserve">GUIDE TO INFORMATION </w:t>
      </w:r>
      <w:r w:rsidR="00004AAE">
        <w:rPr>
          <w:b/>
          <w:sz w:val="36"/>
        </w:rPr>
        <w:t xml:space="preserve">AVAILABLE THROUGH </w:t>
      </w:r>
      <w:r w:rsidR="00472CD0">
        <w:rPr>
          <w:b/>
          <w:sz w:val="36"/>
        </w:rPr>
        <w:br/>
      </w:r>
      <w:r w:rsidR="005B4810">
        <w:rPr>
          <w:b/>
          <w:sz w:val="36"/>
        </w:rPr>
        <w:t xml:space="preserve">THE OFFICE OF THE INFORMATION COMMISSIONER SCOTLAND </w:t>
      </w:r>
    </w:p>
    <w:p w:rsidR="00981D9E" w:rsidRDefault="00004AAE" w:rsidP="00C55751">
      <w:pPr>
        <w:spacing w:after="136" w:line="259" w:lineRule="auto"/>
        <w:jc w:val="center"/>
        <w:rPr>
          <w:b/>
          <w:sz w:val="36"/>
        </w:rPr>
      </w:pPr>
      <w:r>
        <w:rPr>
          <w:b/>
          <w:sz w:val="36"/>
        </w:rPr>
        <w:t>THE</w:t>
      </w:r>
      <w:r w:rsidR="00472CD0">
        <w:t xml:space="preserve"> </w:t>
      </w:r>
      <w:r>
        <w:rPr>
          <w:b/>
          <w:sz w:val="36"/>
        </w:rPr>
        <w:t>MODEL PUBLICATION SCHEME 2018</w:t>
      </w:r>
    </w:p>
    <w:p w:rsidR="00B02CCC" w:rsidRDefault="00B02CCC" w:rsidP="00C55751">
      <w:pPr>
        <w:spacing w:after="136" w:line="259" w:lineRule="auto"/>
        <w:jc w:val="center"/>
        <w:rPr>
          <w:b/>
          <w:sz w:val="36"/>
        </w:rPr>
      </w:pPr>
    </w:p>
    <w:p w:rsidR="00B02CCC" w:rsidRDefault="00B02CCC" w:rsidP="00C55751">
      <w:pPr>
        <w:spacing w:after="136" w:line="259" w:lineRule="auto"/>
        <w:jc w:val="center"/>
      </w:pPr>
      <w:r>
        <w:rPr>
          <w:b/>
          <w:sz w:val="36"/>
        </w:rPr>
        <w:t>GUIDE TO INFOR</w:t>
      </w:r>
      <w:r w:rsidR="007E03A8">
        <w:rPr>
          <w:b/>
          <w:sz w:val="36"/>
        </w:rPr>
        <w:t>MATION REVIEWED AND UPDATED MARCH 2025</w:t>
      </w:r>
    </w:p>
    <w:p w:rsidR="00D54B9C" w:rsidRDefault="00A71AE5">
      <w:pPr>
        <w:spacing w:after="60" w:line="259" w:lineRule="auto"/>
        <w:ind w:left="0" w:right="2098" w:firstLine="0"/>
        <w:jc w:val="right"/>
        <w:rPr>
          <w:noProof/>
        </w:rPr>
      </w:pPr>
      <w:r>
        <w:rPr>
          <w:noProof/>
        </w:rPr>
        <w:t xml:space="preserve"> </w:t>
      </w:r>
    </w:p>
    <w:p w:rsidR="00D54B9C" w:rsidRDefault="00D54B9C">
      <w:pPr>
        <w:spacing w:after="60" w:line="259" w:lineRule="auto"/>
        <w:ind w:left="0" w:right="2098" w:firstLine="0"/>
        <w:jc w:val="right"/>
        <w:rPr>
          <w:noProof/>
        </w:rPr>
      </w:pPr>
    </w:p>
    <w:p w:rsidR="00D54B9C" w:rsidRDefault="00D54B9C">
      <w:pPr>
        <w:spacing w:after="60" w:line="259" w:lineRule="auto"/>
        <w:ind w:left="0" w:right="2098" w:firstLine="0"/>
        <w:jc w:val="right"/>
        <w:rPr>
          <w:noProof/>
        </w:rPr>
      </w:pPr>
    </w:p>
    <w:p w:rsidR="00D54B9C" w:rsidRDefault="00D54B9C">
      <w:pPr>
        <w:spacing w:after="60" w:line="259" w:lineRule="auto"/>
        <w:ind w:left="0" w:right="2098" w:firstLine="0"/>
        <w:jc w:val="right"/>
        <w:rPr>
          <w:noProof/>
        </w:rPr>
      </w:pPr>
    </w:p>
    <w:p w:rsidR="00D54B9C" w:rsidRDefault="00D54B9C" w:rsidP="00D54B9C">
      <w:pPr>
        <w:spacing w:after="60" w:line="259" w:lineRule="auto"/>
        <w:ind w:left="0" w:right="2098" w:firstLine="0"/>
        <w:jc w:val="center"/>
        <w:rPr>
          <w:noProof/>
        </w:rPr>
      </w:pPr>
    </w:p>
    <w:p w:rsidR="00D54B9C" w:rsidRDefault="00D54B9C">
      <w:pPr>
        <w:spacing w:after="60" w:line="259" w:lineRule="auto"/>
        <w:ind w:left="0" w:right="2098" w:firstLine="0"/>
        <w:jc w:val="right"/>
        <w:rPr>
          <w:noProof/>
        </w:rPr>
      </w:pPr>
    </w:p>
    <w:p w:rsidR="00D54B9C" w:rsidRDefault="00D54B9C">
      <w:pPr>
        <w:spacing w:after="60" w:line="259" w:lineRule="auto"/>
        <w:ind w:left="0" w:right="2098" w:firstLine="0"/>
        <w:jc w:val="right"/>
        <w:rPr>
          <w:noProof/>
        </w:rPr>
      </w:pPr>
    </w:p>
    <w:sdt>
      <w:sdtPr>
        <w:id w:val="804584655"/>
        <w:docPartObj>
          <w:docPartGallery w:val="Table of Contents"/>
        </w:docPartObj>
      </w:sdtPr>
      <w:sdtEndPr/>
      <w:sdtContent>
        <w:p w:rsidR="00981D9E" w:rsidRPr="000D4631" w:rsidRDefault="00004AAE">
          <w:pPr>
            <w:spacing w:after="88" w:line="259" w:lineRule="auto"/>
            <w:ind w:left="0" w:firstLine="0"/>
            <w:jc w:val="left"/>
            <w:rPr>
              <w:color w:val="AC2A4F"/>
            </w:rPr>
          </w:pPr>
          <w:r w:rsidRPr="000D4631">
            <w:rPr>
              <w:color w:val="AC2A4F"/>
              <w:sz w:val="28"/>
            </w:rPr>
            <w:t xml:space="preserve">Contents </w:t>
          </w:r>
        </w:p>
        <w:p w:rsidR="00361C35" w:rsidRDefault="00004AAE">
          <w:pPr>
            <w:pStyle w:val="TOC1"/>
            <w:tabs>
              <w:tab w:val="right" w:leader="dot" w:pos="9083"/>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21588696" w:history="1">
            <w:r w:rsidR="00361C35" w:rsidRPr="007F426F">
              <w:rPr>
                <w:rStyle w:val="Hyperlink"/>
                <w:noProof/>
              </w:rPr>
              <w:t>Terms Used</w:t>
            </w:r>
            <w:r w:rsidR="00361C35">
              <w:rPr>
                <w:noProof/>
                <w:webHidden/>
              </w:rPr>
              <w:tab/>
            </w:r>
            <w:r w:rsidR="00361C35">
              <w:rPr>
                <w:noProof/>
                <w:webHidden/>
              </w:rPr>
              <w:fldChar w:fldCharType="begin"/>
            </w:r>
            <w:r w:rsidR="00361C35">
              <w:rPr>
                <w:noProof/>
                <w:webHidden/>
              </w:rPr>
              <w:instrText xml:space="preserve"> PAGEREF _Toc21588696 \h </w:instrText>
            </w:r>
            <w:r w:rsidR="00361C35">
              <w:rPr>
                <w:noProof/>
                <w:webHidden/>
              </w:rPr>
            </w:r>
            <w:r w:rsidR="00361C35">
              <w:rPr>
                <w:noProof/>
                <w:webHidden/>
              </w:rPr>
              <w:fldChar w:fldCharType="separate"/>
            </w:r>
            <w:r w:rsidR="008277F4">
              <w:rPr>
                <w:noProof/>
                <w:webHidden/>
              </w:rPr>
              <w:t>4</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697" w:history="1">
            <w:r w:rsidR="00361C35" w:rsidRPr="007F426F">
              <w:rPr>
                <w:rStyle w:val="Hyperlink"/>
                <w:noProof/>
              </w:rPr>
              <w:t>About Ruchazie Housing Association (RHA)</w:t>
            </w:r>
            <w:r w:rsidR="00361C35">
              <w:rPr>
                <w:noProof/>
                <w:webHidden/>
              </w:rPr>
              <w:tab/>
            </w:r>
            <w:r w:rsidR="00361C35">
              <w:rPr>
                <w:noProof/>
                <w:webHidden/>
              </w:rPr>
              <w:fldChar w:fldCharType="begin"/>
            </w:r>
            <w:r w:rsidR="00361C35">
              <w:rPr>
                <w:noProof/>
                <w:webHidden/>
              </w:rPr>
              <w:instrText xml:space="preserve"> PAGEREF _Toc21588697 \h </w:instrText>
            </w:r>
            <w:r w:rsidR="00361C35">
              <w:rPr>
                <w:noProof/>
                <w:webHidden/>
              </w:rPr>
            </w:r>
            <w:r w:rsidR="00361C35">
              <w:rPr>
                <w:noProof/>
                <w:webHidden/>
              </w:rPr>
              <w:fldChar w:fldCharType="separate"/>
            </w:r>
            <w:r w:rsidR="008277F4">
              <w:rPr>
                <w:noProof/>
                <w:webHidden/>
              </w:rPr>
              <w:t>5</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698" w:history="1">
            <w:r w:rsidR="00361C35" w:rsidRPr="007F426F">
              <w:rPr>
                <w:rStyle w:val="Hyperlink"/>
                <w:noProof/>
              </w:rPr>
              <w:t>Our Management Committee</w:t>
            </w:r>
            <w:r w:rsidR="00361C35">
              <w:rPr>
                <w:noProof/>
                <w:webHidden/>
              </w:rPr>
              <w:tab/>
            </w:r>
            <w:r w:rsidR="00361C35">
              <w:rPr>
                <w:noProof/>
                <w:webHidden/>
              </w:rPr>
              <w:fldChar w:fldCharType="begin"/>
            </w:r>
            <w:r w:rsidR="00361C35">
              <w:rPr>
                <w:noProof/>
                <w:webHidden/>
              </w:rPr>
              <w:instrText xml:space="preserve"> PAGEREF _Toc21588698 \h </w:instrText>
            </w:r>
            <w:r w:rsidR="00361C35">
              <w:rPr>
                <w:noProof/>
                <w:webHidden/>
              </w:rPr>
            </w:r>
            <w:r w:rsidR="00361C35">
              <w:rPr>
                <w:noProof/>
                <w:webHidden/>
              </w:rPr>
              <w:fldChar w:fldCharType="separate"/>
            </w:r>
            <w:r w:rsidR="008277F4">
              <w:rPr>
                <w:noProof/>
                <w:webHidden/>
              </w:rPr>
              <w:t>5</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699" w:history="1">
            <w:r w:rsidR="00361C35" w:rsidRPr="007F426F">
              <w:rPr>
                <w:rStyle w:val="Hyperlink"/>
                <w:noProof/>
              </w:rPr>
              <w:t>Organisation Structure</w:t>
            </w:r>
            <w:r w:rsidR="00361C35">
              <w:rPr>
                <w:noProof/>
                <w:webHidden/>
              </w:rPr>
              <w:tab/>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00" w:history="1">
            <w:r w:rsidR="00361C35" w:rsidRPr="007F426F">
              <w:rPr>
                <w:rStyle w:val="Hyperlink"/>
                <w:noProof/>
              </w:rPr>
              <w:t>Introduction to RHA’s Guide to Information</w:t>
            </w:r>
            <w:r w:rsidR="00361C35">
              <w:rPr>
                <w:noProof/>
                <w:webHidden/>
              </w:rPr>
              <w:tab/>
            </w:r>
            <w:r w:rsidR="00361C35">
              <w:rPr>
                <w:noProof/>
                <w:webHidden/>
              </w:rPr>
              <w:fldChar w:fldCharType="begin"/>
            </w:r>
            <w:r w:rsidR="00361C35">
              <w:rPr>
                <w:noProof/>
                <w:webHidden/>
              </w:rPr>
              <w:instrText xml:space="preserve"> PAGEREF _Toc21588700 \h </w:instrText>
            </w:r>
            <w:r w:rsidR="00361C35">
              <w:rPr>
                <w:noProof/>
                <w:webHidden/>
              </w:rPr>
            </w:r>
            <w:r w:rsidR="00361C35">
              <w:rPr>
                <w:noProof/>
                <w:webHidden/>
              </w:rPr>
              <w:fldChar w:fldCharType="separate"/>
            </w:r>
            <w:r w:rsidR="008277F4">
              <w:rPr>
                <w:noProof/>
                <w:webHidden/>
              </w:rPr>
              <w:t>6</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01" w:history="1">
            <w:r w:rsidR="00361C35" w:rsidRPr="007F426F">
              <w:rPr>
                <w:rStyle w:val="Hyperlink"/>
                <w:noProof/>
              </w:rPr>
              <w:t>The Model Publication Scheme Principles</w:t>
            </w:r>
            <w:r w:rsidR="00361C35">
              <w:rPr>
                <w:noProof/>
                <w:webHidden/>
              </w:rPr>
              <w:tab/>
            </w:r>
            <w:r w:rsidR="00361C35">
              <w:rPr>
                <w:noProof/>
                <w:webHidden/>
              </w:rPr>
              <w:fldChar w:fldCharType="begin"/>
            </w:r>
            <w:r w:rsidR="00361C35">
              <w:rPr>
                <w:noProof/>
                <w:webHidden/>
              </w:rPr>
              <w:instrText xml:space="preserve"> PAGEREF _Toc21588701 \h </w:instrText>
            </w:r>
            <w:r w:rsidR="00361C35">
              <w:rPr>
                <w:noProof/>
                <w:webHidden/>
              </w:rPr>
            </w:r>
            <w:r w:rsidR="00361C35">
              <w:rPr>
                <w:noProof/>
                <w:webHidden/>
              </w:rPr>
              <w:fldChar w:fldCharType="separate"/>
            </w:r>
            <w:r w:rsidR="008277F4">
              <w:rPr>
                <w:noProof/>
                <w:webHidden/>
              </w:rPr>
              <w:t>7</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02" w:history="1">
            <w:r w:rsidR="00361C35" w:rsidRPr="007F426F">
              <w:rPr>
                <w:rStyle w:val="Hyperlink"/>
                <w:noProof/>
              </w:rPr>
              <w:t>Principle One: Availability and formats</w:t>
            </w:r>
            <w:r w:rsidR="00361C35">
              <w:rPr>
                <w:noProof/>
                <w:webHidden/>
              </w:rPr>
              <w:tab/>
            </w:r>
            <w:r w:rsidR="00361C35">
              <w:rPr>
                <w:noProof/>
                <w:webHidden/>
              </w:rPr>
              <w:fldChar w:fldCharType="begin"/>
            </w:r>
            <w:r w:rsidR="00361C35">
              <w:rPr>
                <w:noProof/>
                <w:webHidden/>
              </w:rPr>
              <w:instrText xml:space="preserve"> PAGEREF _Toc21588702 \h </w:instrText>
            </w:r>
            <w:r w:rsidR="00361C35">
              <w:rPr>
                <w:noProof/>
                <w:webHidden/>
              </w:rPr>
            </w:r>
            <w:r w:rsidR="00361C35">
              <w:rPr>
                <w:noProof/>
                <w:webHidden/>
              </w:rPr>
              <w:fldChar w:fldCharType="separate"/>
            </w:r>
            <w:r w:rsidR="008277F4">
              <w:rPr>
                <w:noProof/>
                <w:webHidden/>
              </w:rPr>
              <w:t>7</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03" w:history="1">
            <w:r w:rsidR="00361C35" w:rsidRPr="007F426F">
              <w:rPr>
                <w:rStyle w:val="Hyperlink"/>
                <w:noProof/>
              </w:rPr>
              <w:t>Advice and assistance:</w:t>
            </w:r>
            <w:r w:rsidR="00361C35">
              <w:rPr>
                <w:noProof/>
                <w:webHidden/>
              </w:rPr>
              <w:tab/>
            </w:r>
            <w:r w:rsidR="00361C35">
              <w:rPr>
                <w:noProof/>
                <w:webHidden/>
              </w:rPr>
              <w:fldChar w:fldCharType="begin"/>
            </w:r>
            <w:r w:rsidR="00361C35">
              <w:rPr>
                <w:noProof/>
                <w:webHidden/>
              </w:rPr>
              <w:instrText xml:space="preserve"> PAGEREF _Toc21588703 \h </w:instrText>
            </w:r>
            <w:r w:rsidR="00361C35">
              <w:rPr>
                <w:noProof/>
                <w:webHidden/>
              </w:rPr>
            </w:r>
            <w:r w:rsidR="00361C35">
              <w:rPr>
                <w:noProof/>
                <w:webHidden/>
              </w:rPr>
              <w:fldChar w:fldCharType="separate"/>
            </w:r>
            <w:r w:rsidR="008277F4">
              <w:rPr>
                <w:noProof/>
                <w:webHidden/>
              </w:rPr>
              <w:t>7</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04" w:history="1">
            <w:r w:rsidR="00361C35" w:rsidRPr="007F426F">
              <w:rPr>
                <w:rStyle w:val="Hyperlink"/>
                <w:noProof/>
              </w:rPr>
              <w:t>Principle Two: Exempt information</w:t>
            </w:r>
            <w:r w:rsidR="00361C35">
              <w:rPr>
                <w:noProof/>
                <w:webHidden/>
              </w:rPr>
              <w:tab/>
            </w:r>
            <w:r w:rsidR="00361C35">
              <w:rPr>
                <w:noProof/>
                <w:webHidden/>
              </w:rPr>
              <w:fldChar w:fldCharType="begin"/>
            </w:r>
            <w:r w:rsidR="00361C35">
              <w:rPr>
                <w:noProof/>
                <w:webHidden/>
              </w:rPr>
              <w:instrText xml:space="preserve"> PAGEREF _Toc21588704 \h </w:instrText>
            </w:r>
            <w:r w:rsidR="00361C35">
              <w:rPr>
                <w:noProof/>
                <w:webHidden/>
              </w:rPr>
            </w:r>
            <w:r w:rsidR="00361C35">
              <w:rPr>
                <w:noProof/>
                <w:webHidden/>
              </w:rPr>
              <w:fldChar w:fldCharType="separate"/>
            </w:r>
            <w:r w:rsidR="008277F4">
              <w:rPr>
                <w:noProof/>
                <w:webHidden/>
              </w:rPr>
              <w:t>7</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05" w:history="1">
            <w:r w:rsidR="00361C35" w:rsidRPr="007F426F">
              <w:rPr>
                <w:rStyle w:val="Hyperlink"/>
                <w:noProof/>
              </w:rPr>
              <w:t>Principle Three: Copyright and re-use</w:t>
            </w:r>
            <w:r w:rsidR="00361C35">
              <w:rPr>
                <w:noProof/>
                <w:webHidden/>
              </w:rPr>
              <w:tab/>
            </w:r>
            <w:r w:rsidR="00361C35">
              <w:rPr>
                <w:noProof/>
                <w:webHidden/>
              </w:rPr>
              <w:fldChar w:fldCharType="begin"/>
            </w:r>
            <w:r w:rsidR="00361C35">
              <w:rPr>
                <w:noProof/>
                <w:webHidden/>
              </w:rPr>
              <w:instrText xml:space="preserve"> PAGEREF _Toc21588705 \h </w:instrText>
            </w:r>
            <w:r w:rsidR="00361C35">
              <w:rPr>
                <w:noProof/>
                <w:webHidden/>
              </w:rPr>
            </w:r>
            <w:r w:rsidR="00361C35">
              <w:rPr>
                <w:noProof/>
                <w:webHidden/>
              </w:rPr>
              <w:fldChar w:fldCharType="separate"/>
            </w:r>
            <w:r w:rsidR="008277F4">
              <w:rPr>
                <w:noProof/>
                <w:webHidden/>
              </w:rPr>
              <w:t>8</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06" w:history="1">
            <w:r w:rsidR="00361C35" w:rsidRPr="007F426F">
              <w:rPr>
                <w:rStyle w:val="Hyperlink"/>
                <w:noProof/>
              </w:rPr>
              <w:t>Principle Four: Charges</w:t>
            </w:r>
            <w:r w:rsidR="00361C35">
              <w:rPr>
                <w:noProof/>
                <w:webHidden/>
              </w:rPr>
              <w:tab/>
            </w:r>
            <w:r w:rsidR="00361C35">
              <w:rPr>
                <w:noProof/>
                <w:webHidden/>
              </w:rPr>
              <w:fldChar w:fldCharType="begin"/>
            </w:r>
            <w:r w:rsidR="00361C35">
              <w:rPr>
                <w:noProof/>
                <w:webHidden/>
              </w:rPr>
              <w:instrText xml:space="preserve"> PAGEREF _Toc21588706 \h </w:instrText>
            </w:r>
            <w:r w:rsidR="00361C35">
              <w:rPr>
                <w:noProof/>
                <w:webHidden/>
              </w:rPr>
            </w:r>
            <w:r w:rsidR="00361C35">
              <w:rPr>
                <w:noProof/>
                <w:webHidden/>
              </w:rPr>
              <w:fldChar w:fldCharType="separate"/>
            </w:r>
            <w:r w:rsidR="008277F4">
              <w:rPr>
                <w:noProof/>
                <w:webHidden/>
              </w:rPr>
              <w:t>8</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07" w:history="1">
            <w:r w:rsidR="00361C35" w:rsidRPr="007F426F">
              <w:rPr>
                <w:rStyle w:val="Hyperlink"/>
                <w:noProof/>
              </w:rPr>
              <w:t>Black &amp; White Photocopying</w:t>
            </w:r>
            <w:r w:rsidR="00361C35">
              <w:rPr>
                <w:noProof/>
                <w:webHidden/>
              </w:rPr>
              <w:tab/>
            </w:r>
            <w:r w:rsidR="00361C35">
              <w:rPr>
                <w:noProof/>
                <w:webHidden/>
              </w:rPr>
              <w:fldChar w:fldCharType="begin"/>
            </w:r>
            <w:r w:rsidR="00361C35">
              <w:rPr>
                <w:noProof/>
                <w:webHidden/>
              </w:rPr>
              <w:instrText xml:space="preserve"> PAGEREF _Toc21588707 \h </w:instrText>
            </w:r>
            <w:r w:rsidR="00361C35">
              <w:rPr>
                <w:noProof/>
                <w:webHidden/>
              </w:rPr>
            </w:r>
            <w:r w:rsidR="00361C35">
              <w:rPr>
                <w:noProof/>
                <w:webHidden/>
              </w:rPr>
              <w:fldChar w:fldCharType="separate"/>
            </w:r>
            <w:r w:rsidR="008277F4">
              <w:rPr>
                <w:noProof/>
                <w:webHidden/>
              </w:rPr>
              <w:t>8</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08" w:history="1">
            <w:r w:rsidR="00361C35" w:rsidRPr="007F426F">
              <w:rPr>
                <w:rStyle w:val="Hyperlink"/>
                <w:noProof/>
              </w:rPr>
              <w:t>Colour Photocopying</w:t>
            </w:r>
            <w:r w:rsidR="00361C35">
              <w:rPr>
                <w:noProof/>
                <w:webHidden/>
              </w:rPr>
              <w:tab/>
            </w:r>
            <w:r w:rsidR="00361C35">
              <w:rPr>
                <w:noProof/>
                <w:webHidden/>
              </w:rPr>
              <w:fldChar w:fldCharType="begin"/>
            </w:r>
            <w:r w:rsidR="00361C35">
              <w:rPr>
                <w:noProof/>
                <w:webHidden/>
              </w:rPr>
              <w:instrText xml:space="preserve"> PAGEREF _Toc21588708 \h </w:instrText>
            </w:r>
            <w:r w:rsidR="00361C35">
              <w:rPr>
                <w:noProof/>
                <w:webHidden/>
              </w:rPr>
            </w:r>
            <w:r w:rsidR="00361C35">
              <w:rPr>
                <w:noProof/>
                <w:webHidden/>
              </w:rPr>
              <w:fldChar w:fldCharType="separate"/>
            </w:r>
            <w:r w:rsidR="008277F4">
              <w:rPr>
                <w:noProof/>
                <w:webHidden/>
              </w:rPr>
              <w:t>8</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09" w:history="1">
            <w:r w:rsidR="00361C35" w:rsidRPr="007F426F">
              <w:rPr>
                <w:rStyle w:val="Hyperlink"/>
                <w:noProof/>
              </w:rPr>
              <w:t>Alternative Formats</w:t>
            </w:r>
            <w:r w:rsidR="00361C35">
              <w:rPr>
                <w:noProof/>
                <w:webHidden/>
              </w:rPr>
              <w:tab/>
            </w:r>
            <w:r w:rsidR="00361C35">
              <w:rPr>
                <w:noProof/>
                <w:webHidden/>
              </w:rPr>
              <w:fldChar w:fldCharType="begin"/>
            </w:r>
            <w:r w:rsidR="00361C35">
              <w:rPr>
                <w:noProof/>
                <w:webHidden/>
              </w:rPr>
              <w:instrText xml:space="preserve"> PAGEREF _Toc21588709 \h </w:instrText>
            </w:r>
            <w:r w:rsidR="00361C35">
              <w:rPr>
                <w:noProof/>
                <w:webHidden/>
              </w:rPr>
            </w:r>
            <w:r w:rsidR="00361C35">
              <w:rPr>
                <w:noProof/>
                <w:webHidden/>
              </w:rPr>
              <w:fldChar w:fldCharType="separate"/>
            </w:r>
            <w:r w:rsidR="008277F4">
              <w:rPr>
                <w:noProof/>
                <w:webHidden/>
              </w:rPr>
              <w:t>8</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10" w:history="1">
            <w:r w:rsidR="00361C35" w:rsidRPr="007F426F">
              <w:rPr>
                <w:rStyle w:val="Hyperlink"/>
                <w:noProof/>
              </w:rPr>
              <w:t>Postage Costs</w:t>
            </w:r>
            <w:r w:rsidR="00361C35">
              <w:rPr>
                <w:noProof/>
                <w:webHidden/>
              </w:rPr>
              <w:tab/>
            </w:r>
            <w:r w:rsidR="00361C35">
              <w:rPr>
                <w:noProof/>
                <w:webHidden/>
              </w:rPr>
              <w:fldChar w:fldCharType="begin"/>
            </w:r>
            <w:r w:rsidR="00361C35">
              <w:rPr>
                <w:noProof/>
                <w:webHidden/>
              </w:rPr>
              <w:instrText xml:space="preserve"> PAGEREF _Toc21588710 \h </w:instrText>
            </w:r>
            <w:r w:rsidR="00361C35">
              <w:rPr>
                <w:noProof/>
                <w:webHidden/>
              </w:rPr>
            </w:r>
            <w:r w:rsidR="00361C35">
              <w:rPr>
                <w:noProof/>
                <w:webHidden/>
              </w:rPr>
              <w:fldChar w:fldCharType="separate"/>
            </w:r>
            <w:r w:rsidR="008277F4">
              <w:rPr>
                <w:noProof/>
                <w:webHidden/>
              </w:rPr>
              <w:t>9</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11" w:history="1">
            <w:r w:rsidR="00361C35" w:rsidRPr="007F426F">
              <w:rPr>
                <w:rStyle w:val="Hyperlink"/>
                <w:noProof/>
              </w:rPr>
              <w:t>Charges for information which is not available under the scheme:</w:t>
            </w:r>
            <w:r w:rsidR="00361C35">
              <w:rPr>
                <w:noProof/>
                <w:webHidden/>
              </w:rPr>
              <w:tab/>
            </w:r>
            <w:r w:rsidR="00361C35">
              <w:rPr>
                <w:noProof/>
                <w:webHidden/>
              </w:rPr>
              <w:fldChar w:fldCharType="begin"/>
            </w:r>
            <w:r w:rsidR="00361C35">
              <w:rPr>
                <w:noProof/>
                <w:webHidden/>
              </w:rPr>
              <w:instrText xml:space="preserve"> PAGEREF _Toc21588711 \h </w:instrText>
            </w:r>
            <w:r w:rsidR="00361C35">
              <w:rPr>
                <w:noProof/>
                <w:webHidden/>
              </w:rPr>
            </w:r>
            <w:r w:rsidR="00361C35">
              <w:rPr>
                <w:noProof/>
                <w:webHidden/>
              </w:rPr>
              <w:fldChar w:fldCharType="separate"/>
            </w:r>
            <w:r w:rsidR="008277F4">
              <w:rPr>
                <w:noProof/>
                <w:webHidden/>
              </w:rPr>
              <w:t>9</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12" w:history="1">
            <w:r w:rsidR="00361C35" w:rsidRPr="007F426F">
              <w:rPr>
                <w:rStyle w:val="Hyperlink"/>
                <w:noProof/>
              </w:rPr>
              <w:t>General information requests</w:t>
            </w:r>
            <w:r w:rsidR="00361C35">
              <w:rPr>
                <w:noProof/>
                <w:webHidden/>
              </w:rPr>
              <w:tab/>
            </w:r>
            <w:r w:rsidR="00361C35">
              <w:rPr>
                <w:noProof/>
                <w:webHidden/>
              </w:rPr>
              <w:fldChar w:fldCharType="begin"/>
            </w:r>
            <w:r w:rsidR="00361C35">
              <w:rPr>
                <w:noProof/>
                <w:webHidden/>
              </w:rPr>
              <w:instrText xml:space="preserve"> PAGEREF _Toc21588712 \h </w:instrText>
            </w:r>
            <w:r w:rsidR="00361C35">
              <w:rPr>
                <w:noProof/>
                <w:webHidden/>
              </w:rPr>
            </w:r>
            <w:r w:rsidR="00361C35">
              <w:rPr>
                <w:noProof/>
                <w:webHidden/>
              </w:rPr>
              <w:fldChar w:fldCharType="separate"/>
            </w:r>
            <w:r w:rsidR="008277F4">
              <w:rPr>
                <w:noProof/>
                <w:webHidden/>
              </w:rPr>
              <w:t>9</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13" w:history="1">
            <w:r w:rsidR="00361C35" w:rsidRPr="007F426F">
              <w:rPr>
                <w:rStyle w:val="Hyperlink"/>
                <w:noProof/>
              </w:rPr>
              <w:t>Charges for Environmental Information</w:t>
            </w:r>
            <w:r w:rsidR="00361C35">
              <w:rPr>
                <w:noProof/>
                <w:webHidden/>
              </w:rPr>
              <w:tab/>
            </w:r>
            <w:r w:rsidR="00361C35">
              <w:rPr>
                <w:noProof/>
                <w:webHidden/>
              </w:rPr>
              <w:fldChar w:fldCharType="begin"/>
            </w:r>
            <w:r w:rsidR="00361C35">
              <w:rPr>
                <w:noProof/>
                <w:webHidden/>
              </w:rPr>
              <w:instrText xml:space="preserve"> PAGEREF _Toc21588713 \h </w:instrText>
            </w:r>
            <w:r w:rsidR="00361C35">
              <w:rPr>
                <w:noProof/>
                <w:webHidden/>
              </w:rPr>
            </w:r>
            <w:r w:rsidR="00361C35">
              <w:rPr>
                <w:noProof/>
                <w:webHidden/>
              </w:rPr>
              <w:fldChar w:fldCharType="separate"/>
            </w:r>
            <w:r w:rsidR="008277F4">
              <w:rPr>
                <w:noProof/>
                <w:webHidden/>
              </w:rPr>
              <w:t>9</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14" w:history="1">
            <w:r w:rsidR="00361C35" w:rsidRPr="007F426F">
              <w:rPr>
                <w:rStyle w:val="Hyperlink"/>
                <w:noProof/>
              </w:rPr>
              <w:t>Charge for request for your own personal data</w:t>
            </w:r>
            <w:r w:rsidR="00361C35">
              <w:rPr>
                <w:noProof/>
                <w:webHidden/>
              </w:rPr>
              <w:tab/>
            </w:r>
            <w:r w:rsidR="00361C35">
              <w:rPr>
                <w:noProof/>
                <w:webHidden/>
              </w:rPr>
              <w:fldChar w:fldCharType="begin"/>
            </w:r>
            <w:r w:rsidR="00361C35">
              <w:rPr>
                <w:noProof/>
                <w:webHidden/>
              </w:rPr>
              <w:instrText xml:space="preserve"> PAGEREF _Toc21588714 \h </w:instrText>
            </w:r>
            <w:r w:rsidR="00361C35">
              <w:rPr>
                <w:noProof/>
                <w:webHidden/>
              </w:rPr>
            </w:r>
            <w:r w:rsidR="00361C35">
              <w:rPr>
                <w:noProof/>
                <w:webHidden/>
              </w:rPr>
              <w:fldChar w:fldCharType="separate"/>
            </w:r>
            <w:r w:rsidR="008277F4">
              <w:rPr>
                <w:noProof/>
                <w:webHidden/>
              </w:rPr>
              <w:t>10</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15" w:history="1">
            <w:r w:rsidR="00361C35" w:rsidRPr="007F426F">
              <w:rPr>
                <w:rStyle w:val="Hyperlink"/>
                <w:noProof/>
              </w:rPr>
              <w:t>Principle 5: Advice and Assistance</w:t>
            </w:r>
            <w:r w:rsidR="00361C35">
              <w:rPr>
                <w:noProof/>
                <w:webHidden/>
              </w:rPr>
              <w:tab/>
            </w:r>
            <w:r w:rsidR="00361C35">
              <w:rPr>
                <w:noProof/>
                <w:webHidden/>
              </w:rPr>
              <w:fldChar w:fldCharType="begin"/>
            </w:r>
            <w:r w:rsidR="00361C35">
              <w:rPr>
                <w:noProof/>
                <w:webHidden/>
              </w:rPr>
              <w:instrText xml:space="preserve"> PAGEREF _Toc21588715 \h </w:instrText>
            </w:r>
            <w:r w:rsidR="00361C35">
              <w:rPr>
                <w:noProof/>
                <w:webHidden/>
              </w:rPr>
            </w:r>
            <w:r w:rsidR="00361C35">
              <w:rPr>
                <w:noProof/>
                <w:webHidden/>
              </w:rPr>
              <w:fldChar w:fldCharType="separate"/>
            </w:r>
            <w:r w:rsidR="008277F4">
              <w:rPr>
                <w:noProof/>
                <w:webHidden/>
              </w:rPr>
              <w:t>10</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16" w:history="1">
            <w:r w:rsidR="00361C35" w:rsidRPr="007F426F">
              <w:rPr>
                <w:rStyle w:val="Hyperlink"/>
                <w:noProof/>
              </w:rPr>
              <w:t>Contact Details</w:t>
            </w:r>
            <w:r w:rsidR="00361C35">
              <w:rPr>
                <w:noProof/>
                <w:webHidden/>
              </w:rPr>
              <w:tab/>
            </w:r>
            <w:r w:rsidR="00361C35">
              <w:rPr>
                <w:noProof/>
                <w:webHidden/>
              </w:rPr>
              <w:fldChar w:fldCharType="begin"/>
            </w:r>
            <w:r w:rsidR="00361C35">
              <w:rPr>
                <w:noProof/>
                <w:webHidden/>
              </w:rPr>
              <w:instrText xml:space="preserve"> PAGEREF _Toc21588716 \h </w:instrText>
            </w:r>
            <w:r w:rsidR="00361C35">
              <w:rPr>
                <w:noProof/>
                <w:webHidden/>
              </w:rPr>
            </w:r>
            <w:r w:rsidR="00361C35">
              <w:rPr>
                <w:noProof/>
                <w:webHidden/>
              </w:rPr>
              <w:fldChar w:fldCharType="separate"/>
            </w:r>
            <w:r w:rsidR="008277F4">
              <w:rPr>
                <w:noProof/>
                <w:webHidden/>
              </w:rPr>
              <w:t>10</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17" w:history="1">
            <w:r w:rsidR="00361C35" w:rsidRPr="007F426F">
              <w:rPr>
                <w:rStyle w:val="Hyperlink"/>
                <w:noProof/>
              </w:rPr>
              <w:t>Principle 6: Duration</w:t>
            </w:r>
            <w:r w:rsidR="00361C35">
              <w:rPr>
                <w:noProof/>
                <w:webHidden/>
              </w:rPr>
              <w:tab/>
            </w:r>
            <w:r w:rsidR="00361C35">
              <w:rPr>
                <w:noProof/>
                <w:webHidden/>
              </w:rPr>
              <w:fldChar w:fldCharType="begin"/>
            </w:r>
            <w:r w:rsidR="00361C35">
              <w:rPr>
                <w:noProof/>
                <w:webHidden/>
              </w:rPr>
              <w:instrText xml:space="preserve"> PAGEREF _Toc21588717 \h </w:instrText>
            </w:r>
            <w:r w:rsidR="00361C35">
              <w:rPr>
                <w:noProof/>
                <w:webHidden/>
              </w:rPr>
            </w:r>
            <w:r w:rsidR="00361C35">
              <w:rPr>
                <w:noProof/>
                <w:webHidden/>
              </w:rPr>
              <w:fldChar w:fldCharType="separate"/>
            </w:r>
            <w:r w:rsidR="008277F4">
              <w:rPr>
                <w:noProof/>
                <w:webHidden/>
              </w:rPr>
              <w:t>11</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18" w:history="1">
            <w:r w:rsidR="00361C35" w:rsidRPr="007F426F">
              <w:rPr>
                <w:rStyle w:val="Hyperlink"/>
                <w:noProof/>
              </w:rPr>
              <w:t>Records Management Policy</w:t>
            </w:r>
            <w:r w:rsidR="00361C35">
              <w:rPr>
                <w:noProof/>
                <w:webHidden/>
              </w:rPr>
              <w:tab/>
            </w:r>
            <w:r w:rsidR="00361C35">
              <w:rPr>
                <w:noProof/>
                <w:webHidden/>
              </w:rPr>
              <w:fldChar w:fldCharType="begin"/>
            </w:r>
            <w:r w:rsidR="00361C35">
              <w:rPr>
                <w:noProof/>
                <w:webHidden/>
              </w:rPr>
              <w:instrText xml:space="preserve"> PAGEREF _Toc21588718 \h </w:instrText>
            </w:r>
            <w:r w:rsidR="00361C35">
              <w:rPr>
                <w:noProof/>
                <w:webHidden/>
              </w:rPr>
            </w:r>
            <w:r w:rsidR="00361C35">
              <w:rPr>
                <w:noProof/>
                <w:webHidden/>
              </w:rPr>
              <w:fldChar w:fldCharType="separate"/>
            </w:r>
            <w:r w:rsidR="008277F4">
              <w:rPr>
                <w:noProof/>
                <w:webHidden/>
              </w:rPr>
              <w:t>11</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19" w:history="1">
            <w:r w:rsidR="00361C35" w:rsidRPr="007F426F">
              <w:rPr>
                <w:rStyle w:val="Hyperlink"/>
                <w:noProof/>
              </w:rPr>
              <w:t>Classes of Information</w:t>
            </w:r>
            <w:r w:rsidR="00361C35">
              <w:rPr>
                <w:noProof/>
                <w:webHidden/>
              </w:rPr>
              <w:tab/>
            </w:r>
            <w:r w:rsidR="00361C35">
              <w:rPr>
                <w:noProof/>
                <w:webHidden/>
              </w:rPr>
              <w:fldChar w:fldCharType="begin"/>
            </w:r>
            <w:r w:rsidR="00361C35">
              <w:rPr>
                <w:noProof/>
                <w:webHidden/>
              </w:rPr>
              <w:instrText xml:space="preserve"> PAGEREF _Toc21588719 \h </w:instrText>
            </w:r>
            <w:r w:rsidR="00361C35">
              <w:rPr>
                <w:noProof/>
                <w:webHidden/>
              </w:rPr>
            </w:r>
            <w:r w:rsidR="00361C35">
              <w:rPr>
                <w:noProof/>
                <w:webHidden/>
              </w:rPr>
              <w:fldChar w:fldCharType="separate"/>
            </w:r>
            <w:r w:rsidR="008277F4">
              <w:rPr>
                <w:noProof/>
                <w:webHidden/>
              </w:rPr>
              <w:t>11</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20" w:history="1">
            <w:r w:rsidR="00361C35" w:rsidRPr="007F426F">
              <w:rPr>
                <w:rStyle w:val="Hyperlink"/>
                <w:noProof/>
              </w:rPr>
              <w:t>The classes of information that we publish</w:t>
            </w:r>
            <w:r w:rsidR="00361C35">
              <w:rPr>
                <w:noProof/>
                <w:webHidden/>
              </w:rPr>
              <w:tab/>
            </w:r>
            <w:r w:rsidR="00361C35">
              <w:rPr>
                <w:noProof/>
                <w:webHidden/>
              </w:rPr>
              <w:fldChar w:fldCharType="begin"/>
            </w:r>
            <w:r w:rsidR="00361C35">
              <w:rPr>
                <w:noProof/>
                <w:webHidden/>
              </w:rPr>
              <w:instrText xml:space="preserve"> PAGEREF _Toc21588720 \h </w:instrText>
            </w:r>
            <w:r w:rsidR="00361C35">
              <w:rPr>
                <w:noProof/>
                <w:webHidden/>
              </w:rPr>
            </w:r>
            <w:r w:rsidR="00361C35">
              <w:rPr>
                <w:noProof/>
                <w:webHidden/>
              </w:rPr>
              <w:fldChar w:fldCharType="separate"/>
            </w:r>
            <w:r w:rsidR="008277F4">
              <w:rPr>
                <w:noProof/>
                <w:webHidden/>
              </w:rPr>
              <w:t>11</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21" w:history="1">
            <w:r w:rsidR="00361C35" w:rsidRPr="007F426F">
              <w:rPr>
                <w:rStyle w:val="Hyperlink"/>
                <w:noProof/>
              </w:rPr>
              <w:t xml:space="preserve">Class 1: About </w:t>
            </w:r>
            <w:r w:rsidR="0066727F">
              <w:rPr>
                <w:rStyle w:val="Hyperlink"/>
                <w:noProof/>
              </w:rPr>
              <w:t>Ruchazie Housing Association</w:t>
            </w:r>
            <w:r w:rsidR="00361C35">
              <w:rPr>
                <w:noProof/>
                <w:webHidden/>
              </w:rPr>
              <w:tab/>
            </w:r>
            <w:r w:rsidR="00361C35">
              <w:rPr>
                <w:noProof/>
                <w:webHidden/>
              </w:rPr>
              <w:fldChar w:fldCharType="begin"/>
            </w:r>
            <w:r w:rsidR="00361C35">
              <w:rPr>
                <w:noProof/>
                <w:webHidden/>
              </w:rPr>
              <w:instrText xml:space="preserve"> PAGEREF _Toc21588721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22" w:history="1">
            <w:r w:rsidR="00361C35" w:rsidRPr="007F426F">
              <w:rPr>
                <w:rStyle w:val="Hyperlink"/>
                <w:noProof/>
              </w:rPr>
              <w:t>Class 2: How we deliver our functions and services</w:t>
            </w:r>
            <w:r w:rsidR="00361C35">
              <w:rPr>
                <w:noProof/>
                <w:webHidden/>
              </w:rPr>
              <w:tab/>
            </w:r>
            <w:r w:rsidR="00361C35">
              <w:rPr>
                <w:noProof/>
                <w:webHidden/>
              </w:rPr>
              <w:fldChar w:fldCharType="begin"/>
            </w:r>
            <w:r w:rsidR="00361C35">
              <w:rPr>
                <w:noProof/>
                <w:webHidden/>
              </w:rPr>
              <w:instrText xml:space="preserve"> PAGEREF _Toc21588722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675B17">
          <w:pPr>
            <w:pStyle w:val="TOC2"/>
            <w:tabs>
              <w:tab w:val="right" w:leader="dot" w:pos="9083"/>
            </w:tabs>
            <w:rPr>
              <w:rFonts w:asciiTheme="minorHAnsi" w:eastAsiaTheme="minorEastAsia" w:hAnsiTheme="minorHAnsi" w:cstheme="minorBidi"/>
              <w:noProof/>
              <w:color w:val="auto"/>
              <w:sz w:val="22"/>
            </w:rPr>
          </w:pPr>
          <w:hyperlink w:anchor="_Toc21588723" w:history="1">
            <w:r w:rsidR="00361C35" w:rsidRPr="007F426F">
              <w:rPr>
                <w:rStyle w:val="Hyperlink"/>
                <w:noProof/>
              </w:rPr>
              <w:t>Class 3: How we take decisions and what we have decided</w:t>
            </w:r>
            <w:r w:rsidR="00361C35">
              <w:rPr>
                <w:noProof/>
                <w:webHidden/>
              </w:rPr>
              <w:tab/>
            </w:r>
            <w:r w:rsidR="00361C35">
              <w:rPr>
                <w:noProof/>
                <w:webHidden/>
              </w:rPr>
              <w:fldChar w:fldCharType="begin"/>
            </w:r>
            <w:r w:rsidR="00361C35">
              <w:rPr>
                <w:noProof/>
                <w:webHidden/>
              </w:rPr>
              <w:instrText xml:space="preserve"> PAGEREF _Toc21588723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24" w:history="1">
            <w:r w:rsidR="00361C35" w:rsidRPr="007F426F">
              <w:rPr>
                <w:rStyle w:val="Hyperlink"/>
                <w:noProof/>
              </w:rPr>
              <w:t>Class 4: What we spend and how we spend it</w:t>
            </w:r>
            <w:r w:rsidR="00361C35">
              <w:rPr>
                <w:noProof/>
                <w:webHidden/>
              </w:rPr>
              <w:tab/>
            </w:r>
            <w:r w:rsidR="00361C35">
              <w:rPr>
                <w:noProof/>
                <w:webHidden/>
              </w:rPr>
              <w:fldChar w:fldCharType="begin"/>
            </w:r>
            <w:r w:rsidR="00361C35">
              <w:rPr>
                <w:noProof/>
                <w:webHidden/>
              </w:rPr>
              <w:instrText xml:space="preserve"> PAGEREF _Toc21588724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25" w:history="1">
            <w:r w:rsidR="00361C35" w:rsidRPr="007F426F">
              <w:rPr>
                <w:rStyle w:val="Hyperlink"/>
                <w:noProof/>
              </w:rPr>
              <w:t>Class 5: How we manage our human, physical and information resources</w:t>
            </w:r>
            <w:r w:rsidR="00361C35">
              <w:rPr>
                <w:noProof/>
                <w:webHidden/>
              </w:rPr>
              <w:tab/>
            </w:r>
            <w:r w:rsidR="00361C35">
              <w:rPr>
                <w:noProof/>
                <w:webHidden/>
              </w:rPr>
              <w:fldChar w:fldCharType="begin"/>
            </w:r>
            <w:r w:rsidR="00361C35">
              <w:rPr>
                <w:noProof/>
                <w:webHidden/>
              </w:rPr>
              <w:instrText xml:space="preserve"> PAGEREF _Toc21588725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26" w:history="1">
            <w:r w:rsidR="00361C35" w:rsidRPr="007F426F">
              <w:rPr>
                <w:rStyle w:val="Hyperlink"/>
                <w:noProof/>
              </w:rPr>
              <w:t>Class 6: How we procure goods and services from external providers</w:t>
            </w:r>
            <w:r w:rsidR="00361C35">
              <w:rPr>
                <w:noProof/>
                <w:webHidden/>
              </w:rPr>
              <w:tab/>
            </w:r>
            <w:r w:rsidR="00361C35">
              <w:rPr>
                <w:noProof/>
                <w:webHidden/>
              </w:rPr>
              <w:fldChar w:fldCharType="begin"/>
            </w:r>
            <w:r w:rsidR="00361C35">
              <w:rPr>
                <w:noProof/>
                <w:webHidden/>
              </w:rPr>
              <w:instrText xml:space="preserve"> PAGEREF _Toc21588726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27" w:history="1">
            <w:r w:rsidR="00361C35" w:rsidRPr="007F426F">
              <w:rPr>
                <w:rStyle w:val="Hyperlink"/>
                <w:noProof/>
              </w:rPr>
              <w:t>Class 7: How we are performing</w:t>
            </w:r>
            <w:r w:rsidR="00361C35">
              <w:rPr>
                <w:noProof/>
                <w:webHidden/>
              </w:rPr>
              <w:tab/>
            </w:r>
            <w:r w:rsidR="00361C35">
              <w:rPr>
                <w:noProof/>
                <w:webHidden/>
              </w:rPr>
              <w:fldChar w:fldCharType="begin"/>
            </w:r>
            <w:r w:rsidR="00361C35">
              <w:rPr>
                <w:noProof/>
                <w:webHidden/>
              </w:rPr>
              <w:instrText xml:space="preserve"> PAGEREF _Toc21588727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28" w:history="1">
            <w:r w:rsidR="00361C35" w:rsidRPr="007F426F">
              <w:rPr>
                <w:rStyle w:val="Hyperlink"/>
                <w:noProof/>
              </w:rPr>
              <w:t>Class 8: Our commercial publications</w:t>
            </w:r>
            <w:r w:rsidR="00361C35">
              <w:rPr>
                <w:noProof/>
                <w:webHidden/>
              </w:rPr>
              <w:tab/>
            </w:r>
            <w:r w:rsidR="00361C35">
              <w:rPr>
                <w:noProof/>
                <w:webHidden/>
              </w:rPr>
              <w:fldChar w:fldCharType="begin"/>
            </w:r>
            <w:r w:rsidR="00361C35">
              <w:rPr>
                <w:noProof/>
                <w:webHidden/>
              </w:rPr>
              <w:instrText xml:space="preserve"> PAGEREF _Toc21588728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361C35" w:rsidRDefault="00675B17">
          <w:pPr>
            <w:pStyle w:val="TOC1"/>
            <w:tabs>
              <w:tab w:val="right" w:leader="dot" w:pos="9083"/>
            </w:tabs>
            <w:rPr>
              <w:rFonts w:asciiTheme="minorHAnsi" w:eastAsiaTheme="minorEastAsia" w:hAnsiTheme="minorHAnsi" w:cstheme="minorBidi"/>
              <w:noProof/>
              <w:color w:val="auto"/>
              <w:sz w:val="22"/>
            </w:rPr>
          </w:pPr>
          <w:hyperlink w:anchor="_Toc21588729" w:history="1">
            <w:r w:rsidR="00361C35" w:rsidRPr="007F426F">
              <w:rPr>
                <w:rStyle w:val="Hyperlink"/>
                <w:noProof/>
              </w:rPr>
              <w:t>Class 9: Our open data</w:t>
            </w:r>
            <w:r w:rsidR="00361C35">
              <w:rPr>
                <w:noProof/>
                <w:webHidden/>
              </w:rPr>
              <w:tab/>
            </w:r>
            <w:r w:rsidR="00361C35">
              <w:rPr>
                <w:noProof/>
                <w:webHidden/>
              </w:rPr>
              <w:fldChar w:fldCharType="begin"/>
            </w:r>
            <w:r w:rsidR="00361C35">
              <w:rPr>
                <w:noProof/>
                <w:webHidden/>
              </w:rPr>
              <w:instrText xml:space="preserve"> PAGEREF _Toc21588729 \h </w:instrText>
            </w:r>
            <w:r w:rsidR="00361C35">
              <w:rPr>
                <w:noProof/>
                <w:webHidden/>
              </w:rPr>
            </w:r>
            <w:r w:rsidR="00361C35">
              <w:rPr>
                <w:noProof/>
                <w:webHidden/>
              </w:rPr>
              <w:fldChar w:fldCharType="separate"/>
            </w:r>
            <w:r w:rsidR="008277F4">
              <w:rPr>
                <w:noProof/>
                <w:webHidden/>
              </w:rPr>
              <w:t>12</w:t>
            </w:r>
            <w:r w:rsidR="00361C35">
              <w:rPr>
                <w:noProof/>
                <w:webHidden/>
              </w:rPr>
              <w:fldChar w:fldCharType="end"/>
            </w:r>
          </w:hyperlink>
        </w:p>
        <w:p w:rsidR="00D54B9C" w:rsidRDefault="00004AAE" w:rsidP="00D54B9C">
          <w:pPr>
            <w:ind w:left="0" w:firstLine="0"/>
          </w:pPr>
          <w:r>
            <w:fldChar w:fldCharType="end"/>
          </w:r>
        </w:p>
      </w:sdtContent>
    </w:sdt>
    <w:p w:rsidR="00981D9E" w:rsidRDefault="00004AAE" w:rsidP="00D54B9C">
      <w:r>
        <w:br w:type="page"/>
      </w:r>
    </w:p>
    <w:p w:rsidR="00981D9E" w:rsidRPr="000D4631" w:rsidRDefault="00004AAE" w:rsidP="00033863">
      <w:pPr>
        <w:spacing w:after="173" w:line="259" w:lineRule="auto"/>
        <w:ind w:left="0" w:firstLine="0"/>
        <w:jc w:val="left"/>
        <w:rPr>
          <w:color w:val="AC2A4F"/>
        </w:rPr>
      </w:pPr>
      <w:r>
        <w:lastRenderedPageBreak/>
        <w:t xml:space="preserve"> </w:t>
      </w:r>
      <w:bookmarkStart w:id="0" w:name="_Toc21588696"/>
      <w:r w:rsidRPr="000D4631">
        <w:rPr>
          <w:color w:val="AC2A4F"/>
        </w:rPr>
        <w:t>Terms Used</w:t>
      </w:r>
      <w:bookmarkEnd w:id="0"/>
      <w:r w:rsidRPr="000D4631">
        <w:rPr>
          <w:color w:val="AC2A4F"/>
        </w:rPr>
        <w:t xml:space="preserve"> </w:t>
      </w:r>
    </w:p>
    <w:tbl>
      <w:tblPr>
        <w:tblStyle w:val="TableGrid"/>
        <w:tblW w:w="9633" w:type="dxa"/>
        <w:tblInd w:w="6" w:type="dxa"/>
        <w:tblCellMar>
          <w:top w:w="197" w:type="dxa"/>
          <w:left w:w="107" w:type="dxa"/>
          <w:right w:w="115" w:type="dxa"/>
        </w:tblCellMar>
        <w:tblLook w:val="04A0" w:firstRow="1" w:lastRow="0" w:firstColumn="1" w:lastColumn="0" w:noHBand="0" w:noVBand="1"/>
      </w:tblPr>
      <w:tblGrid>
        <w:gridCol w:w="2972"/>
        <w:gridCol w:w="6661"/>
      </w:tblGrid>
      <w:tr w:rsidR="00981D9E">
        <w:trPr>
          <w:trHeight w:val="574"/>
        </w:trPr>
        <w:tc>
          <w:tcPr>
            <w:tcW w:w="297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Term Used </w:t>
            </w:r>
          </w:p>
        </w:tc>
        <w:tc>
          <w:tcPr>
            <w:tcW w:w="666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Explanation </w:t>
            </w:r>
          </w:p>
        </w:tc>
      </w:tr>
      <w:tr w:rsidR="00981D9E">
        <w:trPr>
          <w:trHeight w:val="580"/>
        </w:trPr>
        <w:tc>
          <w:tcPr>
            <w:tcW w:w="2972"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FOISA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The Freedom Of Information (Scotland) Act 2002 </w:t>
            </w:r>
          </w:p>
        </w:tc>
      </w:tr>
      <w:tr w:rsidR="00981D9E">
        <w:trPr>
          <w:trHeight w:val="902"/>
        </w:trPr>
        <w:tc>
          <w:tcPr>
            <w:tcW w:w="2972"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0" w:firstLine="0"/>
              <w:jc w:val="left"/>
            </w:pPr>
            <w:r>
              <w:t xml:space="preserve">EIRs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The Environmental Information (Scotland) Regulations 2004 </w:t>
            </w:r>
          </w:p>
        </w:tc>
      </w:tr>
      <w:tr w:rsidR="00981D9E">
        <w:trPr>
          <w:trHeight w:val="1232"/>
        </w:trPr>
        <w:tc>
          <w:tcPr>
            <w:tcW w:w="2972" w:type="dxa"/>
            <w:tcBorders>
              <w:top w:val="single" w:sz="4" w:space="0" w:color="000000"/>
              <w:left w:val="single" w:sz="4" w:space="0" w:color="000000"/>
              <w:bottom w:val="single" w:sz="4" w:space="0" w:color="000000"/>
              <w:right w:val="single" w:sz="4" w:space="0" w:color="000000"/>
            </w:tcBorders>
          </w:tcPr>
          <w:p w:rsidR="00981D9E" w:rsidRDefault="00004AAE">
            <w:pPr>
              <w:spacing w:after="13" w:line="259" w:lineRule="auto"/>
              <w:ind w:left="0" w:firstLine="0"/>
              <w:jc w:val="left"/>
            </w:pPr>
            <w:r>
              <w:t xml:space="preserve">Model Publication </w:t>
            </w:r>
          </w:p>
          <w:p w:rsidR="00981D9E" w:rsidRDefault="00004AAE">
            <w:pPr>
              <w:spacing w:after="0" w:line="259" w:lineRule="auto"/>
              <w:ind w:left="0" w:firstLine="0"/>
              <w:jc w:val="left"/>
            </w:pPr>
            <w:r>
              <w:t xml:space="preserve">Scheme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A standard framework for authorities to publish information under FOISA approved by the Scottish Information Commissioner  </w:t>
            </w:r>
          </w:p>
        </w:tc>
      </w:tr>
      <w:tr w:rsidR="00981D9E">
        <w:trPr>
          <w:trHeight w:val="576"/>
        </w:trPr>
        <w:tc>
          <w:tcPr>
            <w:tcW w:w="2972"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MPS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The Model Publication Scheme </w:t>
            </w:r>
          </w:p>
        </w:tc>
      </w:tr>
      <w:tr w:rsidR="00981D9E">
        <w:trPr>
          <w:trHeight w:val="1231"/>
        </w:trPr>
        <w:tc>
          <w:tcPr>
            <w:tcW w:w="2972"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0" w:firstLine="0"/>
              <w:jc w:val="left"/>
            </w:pPr>
            <w:r>
              <w:t xml:space="preserve">Guide to Information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A guide that every public authority adopting the MPS must produce to help people access the information it makes available </w:t>
            </w:r>
          </w:p>
        </w:tc>
      </w:tr>
      <w:tr w:rsidR="00981D9E">
        <w:trPr>
          <w:trHeight w:val="905"/>
        </w:trPr>
        <w:tc>
          <w:tcPr>
            <w:tcW w:w="2972"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0" w:firstLine="0"/>
              <w:jc w:val="left"/>
            </w:pPr>
            <w:r>
              <w:t xml:space="preserve">MPS Principles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The six key principles with which all information published under the MPS must comply </w:t>
            </w:r>
          </w:p>
        </w:tc>
      </w:tr>
      <w:tr w:rsidR="00981D9E">
        <w:trPr>
          <w:trHeight w:val="902"/>
        </w:trPr>
        <w:tc>
          <w:tcPr>
            <w:tcW w:w="2972"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0" w:firstLine="0"/>
              <w:jc w:val="left"/>
            </w:pPr>
            <w:r>
              <w:t xml:space="preserve">Classes of Information </w:t>
            </w:r>
          </w:p>
        </w:tc>
        <w:tc>
          <w:tcPr>
            <w:tcW w:w="6661"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Nine broad categories describing the types of information authorities must publish (if they hold it) </w:t>
            </w:r>
          </w:p>
        </w:tc>
      </w:tr>
      <w:tr w:rsidR="00013338">
        <w:trPr>
          <w:trHeight w:val="902"/>
        </w:trPr>
        <w:tc>
          <w:tcPr>
            <w:tcW w:w="2972" w:type="dxa"/>
            <w:tcBorders>
              <w:top w:val="single" w:sz="4" w:space="0" w:color="000000"/>
              <w:left w:val="single" w:sz="4" w:space="0" w:color="000000"/>
              <w:bottom w:val="single" w:sz="4" w:space="0" w:color="000000"/>
              <w:right w:val="single" w:sz="4" w:space="0" w:color="000000"/>
            </w:tcBorders>
          </w:tcPr>
          <w:p w:rsidR="00013338" w:rsidRDefault="00013338">
            <w:pPr>
              <w:spacing w:after="0" w:line="259" w:lineRule="auto"/>
              <w:ind w:left="0" w:firstLine="0"/>
              <w:jc w:val="left"/>
            </w:pPr>
            <w:r>
              <w:t>RHA</w:t>
            </w:r>
          </w:p>
        </w:tc>
        <w:tc>
          <w:tcPr>
            <w:tcW w:w="6661" w:type="dxa"/>
            <w:tcBorders>
              <w:top w:val="single" w:sz="4" w:space="0" w:color="000000"/>
              <w:left w:val="single" w:sz="4" w:space="0" w:color="000000"/>
              <w:bottom w:val="single" w:sz="4" w:space="0" w:color="000000"/>
              <w:right w:val="single" w:sz="4" w:space="0" w:color="000000"/>
            </w:tcBorders>
            <w:vAlign w:val="center"/>
          </w:tcPr>
          <w:p w:rsidR="00013338" w:rsidRDefault="00013338">
            <w:pPr>
              <w:spacing w:after="0" w:line="259" w:lineRule="auto"/>
              <w:ind w:left="0" w:firstLine="0"/>
              <w:jc w:val="left"/>
            </w:pPr>
            <w:r>
              <w:t xml:space="preserve">Ruchazie Housing Association </w:t>
            </w:r>
          </w:p>
        </w:tc>
      </w:tr>
    </w:tbl>
    <w:p w:rsidR="00981D9E" w:rsidRDefault="00004AAE">
      <w:pPr>
        <w:spacing w:after="173" w:line="259" w:lineRule="auto"/>
        <w:ind w:left="0" w:firstLine="0"/>
        <w:jc w:val="left"/>
      </w:pPr>
      <w:r>
        <w:t xml:space="preserve"> </w:t>
      </w:r>
    </w:p>
    <w:p w:rsidR="000D4631" w:rsidRDefault="000D4631">
      <w:pPr>
        <w:spacing w:after="173" w:line="259" w:lineRule="auto"/>
        <w:ind w:left="0" w:firstLine="0"/>
        <w:jc w:val="left"/>
      </w:pPr>
    </w:p>
    <w:p w:rsidR="000D4631" w:rsidRDefault="000D4631">
      <w:pPr>
        <w:spacing w:after="173" w:line="259" w:lineRule="auto"/>
        <w:ind w:left="0" w:firstLine="0"/>
        <w:jc w:val="left"/>
      </w:pPr>
    </w:p>
    <w:p w:rsidR="000D4631" w:rsidRDefault="000D4631">
      <w:pPr>
        <w:spacing w:after="173" w:line="259" w:lineRule="auto"/>
        <w:ind w:left="0" w:firstLine="0"/>
        <w:jc w:val="left"/>
      </w:pPr>
    </w:p>
    <w:p w:rsidR="000D4631" w:rsidRDefault="000D4631">
      <w:pPr>
        <w:spacing w:after="173" w:line="259" w:lineRule="auto"/>
        <w:ind w:left="0" w:firstLine="0"/>
        <w:jc w:val="left"/>
      </w:pPr>
    </w:p>
    <w:p w:rsidR="000D4631" w:rsidRDefault="000D4631">
      <w:pPr>
        <w:spacing w:after="173" w:line="259" w:lineRule="auto"/>
        <w:ind w:left="0" w:firstLine="0"/>
        <w:jc w:val="left"/>
      </w:pPr>
    </w:p>
    <w:p w:rsidR="000D4631" w:rsidRDefault="000D4631">
      <w:pPr>
        <w:spacing w:after="173" w:line="259" w:lineRule="auto"/>
        <w:ind w:left="0" w:firstLine="0"/>
        <w:jc w:val="left"/>
      </w:pPr>
    </w:p>
    <w:p w:rsidR="005B4810" w:rsidRDefault="00033863">
      <w:pPr>
        <w:pStyle w:val="Heading1"/>
        <w:spacing w:after="88"/>
        <w:ind w:left="-5"/>
        <w:rPr>
          <w:rFonts w:ascii="Calibri" w:eastAsia="Calibri" w:hAnsi="Calibri" w:cs="Calibri"/>
          <w:color w:val="AC2A4F"/>
        </w:rPr>
      </w:pPr>
      <w:bookmarkStart w:id="1" w:name="_Toc21588697"/>
      <w:r>
        <w:rPr>
          <w:rFonts w:ascii="Calibri" w:eastAsia="Calibri" w:hAnsi="Calibri" w:cs="Calibri"/>
          <w:color w:val="AC2A4F"/>
        </w:rPr>
        <w:lastRenderedPageBreak/>
        <w:t>A</w:t>
      </w:r>
      <w:r w:rsidR="0057028E" w:rsidRPr="000D4631">
        <w:rPr>
          <w:rFonts w:ascii="Calibri" w:eastAsia="Calibri" w:hAnsi="Calibri" w:cs="Calibri"/>
          <w:color w:val="AC2A4F"/>
        </w:rPr>
        <w:t xml:space="preserve">bout </w:t>
      </w:r>
      <w:r w:rsidR="00A71AE5" w:rsidRPr="000D4631">
        <w:rPr>
          <w:rFonts w:ascii="Calibri" w:eastAsia="Calibri" w:hAnsi="Calibri" w:cs="Calibri"/>
          <w:color w:val="AC2A4F"/>
        </w:rPr>
        <w:t>Ruchazie Housing Association (RHA)</w:t>
      </w:r>
      <w:bookmarkEnd w:id="1"/>
    </w:p>
    <w:p w:rsid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r>
        <w:rPr>
          <w:rFonts w:asciiTheme="minorHAnsi" w:eastAsia="Times New Roman" w:hAnsiTheme="minorHAnsi" w:cstheme="minorHAnsi"/>
          <w:color w:val="595959"/>
          <w:szCs w:val="24"/>
        </w:rPr>
        <w:t xml:space="preserve">Ruchazie housing Association is a community controlled housing association in Ruchazie which is located in the North East of Glasgow. </w:t>
      </w:r>
    </w:p>
    <w:p w:rsidR="005B4810" w:rsidRP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r w:rsidRPr="005B4810">
        <w:rPr>
          <w:rFonts w:asciiTheme="minorHAnsi" w:eastAsia="Times New Roman" w:hAnsiTheme="minorHAnsi" w:cstheme="minorHAnsi"/>
          <w:color w:val="595959"/>
          <w:szCs w:val="24"/>
        </w:rPr>
        <w:t>The Association was formed in 1993 and in 1995 acquired 300 unimproved local authority units. A comprehensive regeneration programme was completed in 2016 providing an out</w:t>
      </w:r>
      <w:r w:rsidR="00CE2A14">
        <w:rPr>
          <w:rFonts w:asciiTheme="minorHAnsi" w:eastAsia="Times New Roman" w:hAnsiTheme="minorHAnsi" w:cstheme="minorHAnsi"/>
          <w:color w:val="595959"/>
          <w:szCs w:val="24"/>
        </w:rPr>
        <w:t>turn of 228 units, 24 refurbished tenements and 204 n</w:t>
      </w:r>
      <w:r w:rsidRPr="005B4810">
        <w:rPr>
          <w:rFonts w:asciiTheme="minorHAnsi" w:eastAsia="Times New Roman" w:hAnsiTheme="minorHAnsi" w:cstheme="minorHAnsi"/>
          <w:color w:val="595959"/>
          <w:szCs w:val="24"/>
        </w:rPr>
        <w:t>ew</w:t>
      </w:r>
      <w:r w:rsidR="00CE2A14">
        <w:rPr>
          <w:rFonts w:asciiTheme="minorHAnsi" w:eastAsia="Times New Roman" w:hAnsiTheme="minorHAnsi" w:cstheme="minorHAnsi"/>
          <w:color w:val="595959"/>
          <w:szCs w:val="24"/>
        </w:rPr>
        <w:t xml:space="preserve"> </w:t>
      </w:r>
      <w:r w:rsidRPr="005B4810">
        <w:rPr>
          <w:rFonts w:asciiTheme="minorHAnsi" w:eastAsia="Times New Roman" w:hAnsiTheme="minorHAnsi" w:cstheme="minorHAnsi"/>
          <w:color w:val="595959"/>
          <w:szCs w:val="24"/>
        </w:rPr>
        <w:t>build</w:t>
      </w:r>
      <w:r w:rsidR="00CE2A14">
        <w:rPr>
          <w:rFonts w:asciiTheme="minorHAnsi" w:eastAsia="Times New Roman" w:hAnsiTheme="minorHAnsi" w:cstheme="minorHAnsi"/>
          <w:color w:val="595959"/>
          <w:szCs w:val="24"/>
        </w:rPr>
        <w:t xml:space="preserve"> properties. </w:t>
      </w:r>
      <w:r w:rsidRPr="005B4810">
        <w:rPr>
          <w:rFonts w:asciiTheme="minorHAnsi" w:eastAsia="Times New Roman" w:hAnsiTheme="minorHAnsi" w:cstheme="minorHAnsi"/>
          <w:color w:val="595959"/>
          <w:szCs w:val="24"/>
        </w:rPr>
        <w:t xml:space="preserve"> (3 Homes were sold under the Right to Buy, we now own and manage 225 properties)</w:t>
      </w:r>
    </w:p>
    <w:p w:rsidR="005B4810" w:rsidRP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r w:rsidRPr="005B4810">
        <w:rPr>
          <w:rFonts w:asciiTheme="minorHAnsi" w:eastAsia="Times New Roman" w:hAnsiTheme="minorHAnsi" w:cstheme="minorHAnsi"/>
          <w:color w:val="595959"/>
          <w:szCs w:val="24"/>
        </w:rPr>
        <w:t>The aim of the Association is to contribute to the regeneration of Ruchazie by providing good quality housing and also by being involved in other non-housing activities which will assist the community of Ruchazie to have a better standard of life.</w:t>
      </w:r>
    </w:p>
    <w:p w:rsid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r>
        <w:rPr>
          <w:rFonts w:asciiTheme="minorHAnsi" w:eastAsia="Times New Roman" w:hAnsiTheme="minorHAnsi" w:cstheme="minorHAnsi"/>
          <w:color w:val="595959"/>
          <w:szCs w:val="24"/>
        </w:rPr>
        <w:t xml:space="preserve">The </w:t>
      </w:r>
      <w:r w:rsidR="00CE2A14">
        <w:rPr>
          <w:rFonts w:asciiTheme="minorHAnsi" w:eastAsia="Times New Roman" w:hAnsiTheme="minorHAnsi" w:cstheme="minorHAnsi"/>
          <w:color w:val="595959"/>
          <w:szCs w:val="24"/>
        </w:rPr>
        <w:t>A</w:t>
      </w:r>
      <w:r>
        <w:rPr>
          <w:rFonts w:asciiTheme="minorHAnsi" w:eastAsia="Times New Roman" w:hAnsiTheme="minorHAnsi" w:cstheme="minorHAnsi"/>
          <w:color w:val="595959"/>
          <w:szCs w:val="24"/>
        </w:rPr>
        <w:t xml:space="preserve">ssociation is a tenant controlled organisation, with day to day control I the hands of a voluntary management committee. The management committee employ a small staff team who support the committee. The committee set the policies and strategies for the Association and monitor and manage performance. </w:t>
      </w:r>
    </w:p>
    <w:p w:rsid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p>
    <w:p w:rsidR="005B4810" w:rsidRPr="005B4810" w:rsidRDefault="005B4810" w:rsidP="005B4810">
      <w:pPr>
        <w:spacing w:before="24" w:after="144" w:line="240" w:lineRule="auto"/>
        <w:ind w:left="0" w:firstLine="0"/>
        <w:jc w:val="left"/>
        <w:rPr>
          <w:rFonts w:asciiTheme="minorHAnsi" w:eastAsia="Times New Roman" w:hAnsiTheme="minorHAnsi" w:cstheme="minorHAnsi"/>
          <w:color w:val="595959"/>
          <w:szCs w:val="24"/>
        </w:rPr>
      </w:pPr>
      <w:r>
        <w:rPr>
          <w:rFonts w:asciiTheme="minorHAnsi" w:eastAsia="Times New Roman" w:hAnsiTheme="minorHAnsi" w:cstheme="minorHAnsi"/>
          <w:color w:val="595959"/>
          <w:szCs w:val="24"/>
        </w:rPr>
        <w:t>The Management Committee</w:t>
      </w:r>
      <w:r w:rsidR="00CE2A14">
        <w:rPr>
          <w:rFonts w:asciiTheme="minorHAnsi" w:eastAsia="Times New Roman" w:hAnsiTheme="minorHAnsi" w:cstheme="minorHAnsi"/>
          <w:color w:val="595959"/>
          <w:szCs w:val="24"/>
        </w:rPr>
        <w:t xml:space="preserve"> </w:t>
      </w:r>
      <w:r>
        <w:rPr>
          <w:rFonts w:asciiTheme="minorHAnsi" w:eastAsia="Times New Roman" w:hAnsiTheme="minorHAnsi" w:cstheme="minorHAnsi"/>
          <w:color w:val="595959"/>
          <w:szCs w:val="24"/>
        </w:rPr>
        <w:t>are currently working through a strategic options appraisal that will info</w:t>
      </w:r>
      <w:r w:rsidR="00CE2A14">
        <w:rPr>
          <w:rFonts w:asciiTheme="minorHAnsi" w:eastAsia="Times New Roman" w:hAnsiTheme="minorHAnsi" w:cstheme="minorHAnsi"/>
          <w:color w:val="595959"/>
          <w:szCs w:val="24"/>
        </w:rPr>
        <w:t>rm the future direction of the A</w:t>
      </w:r>
      <w:r>
        <w:rPr>
          <w:rFonts w:asciiTheme="minorHAnsi" w:eastAsia="Times New Roman" w:hAnsiTheme="minorHAnsi" w:cstheme="minorHAnsi"/>
          <w:color w:val="595959"/>
          <w:szCs w:val="24"/>
        </w:rPr>
        <w:t xml:space="preserve">ssociation. When this is completed, information will be made available on our website. </w:t>
      </w:r>
    </w:p>
    <w:p w:rsidR="00981D9E" w:rsidRPr="000D4631" w:rsidRDefault="00981D9E">
      <w:pPr>
        <w:spacing w:after="60" w:line="259" w:lineRule="auto"/>
        <w:ind w:left="0" w:firstLine="0"/>
        <w:jc w:val="right"/>
        <w:rPr>
          <w:strike/>
          <w:color w:val="AC2A4F"/>
        </w:rPr>
      </w:pPr>
    </w:p>
    <w:p w:rsidR="00CE2A14" w:rsidRPr="00CE2A14" w:rsidRDefault="00CE2A14" w:rsidP="00013338">
      <w:pPr>
        <w:spacing w:after="130" w:line="259" w:lineRule="auto"/>
        <w:ind w:left="0" w:firstLine="0"/>
        <w:jc w:val="left"/>
        <w:rPr>
          <w:rFonts w:asciiTheme="minorHAnsi" w:hAnsiTheme="minorHAnsi" w:cstheme="minorHAnsi"/>
          <w:b/>
          <w:color w:val="C00000"/>
        </w:rPr>
      </w:pPr>
      <w:bookmarkStart w:id="2" w:name="_Toc21588698"/>
      <w:r w:rsidRPr="00CE2A14">
        <w:rPr>
          <w:rFonts w:asciiTheme="minorHAnsi" w:hAnsiTheme="minorHAnsi" w:cstheme="minorHAnsi"/>
          <w:b/>
          <w:color w:val="C00000"/>
        </w:rPr>
        <w:t>Our Management Committee</w:t>
      </w:r>
    </w:p>
    <w:p w:rsidR="008E5988" w:rsidRDefault="00CE2A14" w:rsidP="008E5988">
      <w:pPr>
        <w:spacing w:after="0" w:line="259" w:lineRule="auto"/>
        <w:ind w:left="0" w:firstLine="0"/>
        <w:jc w:val="left"/>
        <w:rPr>
          <w:rFonts w:ascii="Arial" w:hAnsi="Arial" w:cs="Arial"/>
          <w:color w:val="595959"/>
          <w:shd w:val="clear" w:color="auto" w:fill="FFFFFF"/>
        </w:rPr>
      </w:pPr>
      <w:r w:rsidRPr="00CE2A14">
        <w:rPr>
          <w:rFonts w:asciiTheme="minorHAnsi" w:hAnsiTheme="minorHAnsi" w:cstheme="minorHAnsi"/>
          <w:b/>
          <w:color w:val="C00000"/>
        </w:rPr>
        <w:t>C</w:t>
      </w:r>
      <w:r w:rsidRPr="00CE2A14">
        <w:rPr>
          <w:rStyle w:val="Strong"/>
          <w:rFonts w:asciiTheme="minorHAnsi" w:hAnsiTheme="minorHAnsi" w:cstheme="minorHAnsi"/>
          <w:color w:val="C00000"/>
          <w:sz w:val="26"/>
          <w:szCs w:val="26"/>
        </w:rPr>
        <w:t>ommittee Members            </w:t>
      </w:r>
      <w:r w:rsidR="008E5988">
        <w:rPr>
          <w:rStyle w:val="Strong"/>
          <w:rFonts w:asciiTheme="minorHAnsi" w:hAnsiTheme="minorHAnsi" w:cstheme="minorHAnsi"/>
          <w:color w:val="C00000"/>
          <w:sz w:val="26"/>
          <w:szCs w:val="26"/>
        </w:rPr>
        <w:tab/>
        <w:t>Position</w:t>
      </w:r>
      <w:r w:rsidR="008E5988">
        <w:rPr>
          <w:rStyle w:val="Strong"/>
          <w:rFonts w:asciiTheme="minorHAnsi" w:hAnsiTheme="minorHAnsi" w:cstheme="minorHAnsi"/>
          <w:color w:val="C00000"/>
          <w:sz w:val="26"/>
          <w:szCs w:val="26"/>
        </w:rPr>
        <w:tab/>
      </w:r>
      <w:r w:rsidR="008E5988">
        <w:rPr>
          <w:rStyle w:val="Strong"/>
          <w:rFonts w:asciiTheme="minorHAnsi" w:hAnsiTheme="minorHAnsi" w:cstheme="minorHAnsi"/>
          <w:color w:val="C00000"/>
          <w:sz w:val="26"/>
          <w:szCs w:val="26"/>
        </w:rPr>
        <w:tab/>
      </w:r>
      <w:r w:rsidR="008E5988">
        <w:rPr>
          <w:rStyle w:val="Strong"/>
          <w:rFonts w:asciiTheme="minorHAnsi" w:hAnsiTheme="minorHAnsi" w:cstheme="minorHAnsi"/>
          <w:color w:val="C00000"/>
          <w:sz w:val="26"/>
          <w:szCs w:val="26"/>
        </w:rPr>
        <w:tab/>
      </w:r>
      <w:r w:rsidRPr="00CE2A14">
        <w:rPr>
          <w:rStyle w:val="Strong"/>
          <w:rFonts w:asciiTheme="minorHAnsi" w:hAnsiTheme="minorHAnsi" w:cstheme="minorHAnsi"/>
          <w:color w:val="C00000"/>
          <w:sz w:val="26"/>
          <w:szCs w:val="26"/>
        </w:rPr>
        <w:t> First Year Elected</w:t>
      </w:r>
      <w:r w:rsidRPr="00CE2A14">
        <w:rPr>
          <w:rFonts w:asciiTheme="minorHAnsi" w:hAnsiTheme="minorHAnsi" w:cstheme="minorHAnsi"/>
          <w:color w:val="C00000"/>
          <w:sz w:val="26"/>
          <w:szCs w:val="26"/>
        </w:rPr>
        <w:br/>
      </w:r>
      <w:r w:rsidR="008E5988">
        <w:rPr>
          <w:rFonts w:ascii="Arial" w:hAnsi="Arial" w:cs="Arial"/>
          <w:color w:val="595959"/>
          <w:shd w:val="clear" w:color="auto" w:fill="FFFFFF"/>
        </w:rPr>
        <w:t>Michelle Caldwell</w:t>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t>Chairperson</w:t>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t>2018</w:t>
      </w:r>
    </w:p>
    <w:p w:rsidR="008E5988" w:rsidRDefault="00087564" w:rsidP="008E5988">
      <w:pPr>
        <w:spacing w:after="0" w:line="259" w:lineRule="auto"/>
        <w:ind w:left="0" w:firstLine="0"/>
        <w:jc w:val="left"/>
        <w:rPr>
          <w:rFonts w:ascii="Arial" w:hAnsi="Arial" w:cs="Arial"/>
          <w:color w:val="595959"/>
          <w:shd w:val="clear" w:color="auto" w:fill="FFFFFF"/>
        </w:rPr>
      </w:pPr>
      <w:r>
        <w:rPr>
          <w:rFonts w:ascii="Arial" w:hAnsi="Arial" w:cs="Arial"/>
          <w:color w:val="595959"/>
          <w:shd w:val="clear" w:color="auto" w:fill="FFFFFF"/>
        </w:rPr>
        <w:t>Tommy McGuigan</w:t>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t xml:space="preserve">Vice Chair </w:t>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8E5988">
        <w:rPr>
          <w:rFonts w:ascii="Arial" w:hAnsi="Arial" w:cs="Arial"/>
          <w:color w:val="595959"/>
          <w:shd w:val="clear" w:color="auto" w:fill="FFFFFF"/>
        </w:rPr>
        <w:tab/>
      </w:r>
      <w:r>
        <w:rPr>
          <w:rFonts w:ascii="Arial" w:hAnsi="Arial" w:cs="Arial"/>
          <w:color w:val="595959"/>
          <w:shd w:val="clear" w:color="auto" w:fill="FFFFFF"/>
        </w:rPr>
        <w:t>2020</w:t>
      </w:r>
    </w:p>
    <w:p w:rsidR="008E5988" w:rsidRDefault="00087564" w:rsidP="00087564">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 xml:space="preserve">Debra Campbell                            </w:t>
      </w:r>
      <w:r w:rsidR="00CE2A14">
        <w:rPr>
          <w:rFonts w:ascii="Arial" w:hAnsi="Arial" w:cs="Arial"/>
          <w:color w:val="595959"/>
          <w:shd w:val="clear" w:color="auto" w:fill="FFFFFF"/>
        </w:rPr>
        <w:t>Secretary      </w:t>
      </w:r>
      <w:r w:rsidR="008E5988">
        <w:rPr>
          <w:rFonts w:ascii="Arial" w:hAnsi="Arial" w:cs="Arial"/>
          <w:color w:val="595959"/>
          <w:shd w:val="clear" w:color="auto" w:fill="FFFFFF"/>
        </w:rPr>
        <w:tab/>
      </w:r>
      <w:r w:rsidR="008E5988">
        <w:rPr>
          <w:rFonts w:ascii="Arial" w:hAnsi="Arial" w:cs="Arial"/>
          <w:color w:val="595959"/>
          <w:shd w:val="clear" w:color="auto" w:fill="FFFFFF"/>
        </w:rPr>
        <w:tab/>
      </w:r>
      <w:r>
        <w:rPr>
          <w:rFonts w:ascii="Arial" w:hAnsi="Arial" w:cs="Arial"/>
          <w:color w:val="595959"/>
          <w:shd w:val="clear" w:color="auto" w:fill="FFFFFF"/>
        </w:rPr>
        <w:t xml:space="preserve">                      2024</w:t>
      </w:r>
      <w:r w:rsidR="00CE2A14">
        <w:rPr>
          <w:rFonts w:ascii="&amp;quot" w:hAnsi="&amp;quot"/>
          <w:color w:val="595959"/>
          <w:sz w:val="26"/>
          <w:szCs w:val="26"/>
        </w:rPr>
        <w:br/>
      </w:r>
      <w:r>
        <w:rPr>
          <w:rFonts w:ascii="Arial" w:hAnsi="Arial" w:cs="Arial"/>
          <w:color w:val="595959"/>
          <w:shd w:val="clear" w:color="auto" w:fill="FFFFFF"/>
        </w:rPr>
        <w:t>Hugh Holland</w:t>
      </w:r>
      <w:r w:rsidR="00CE2A14">
        <w:rPr>
          <w:rFonts w:ascii="Arial" w:hAnsi="Arial" w:cs="Arial"/>
          <w:color w:val="595959"/>
          <w:shd w:val="clear" w:color="auto" w:fill="FFFFFF"/>
        </w:rPr>
        <w:t>                               </w:t>
      </w:r>
      <w:r w:rsidR="008E5988">
        <w:rPr>
          <w:rFonts w:ascii="Arial" w:hAnsi="Arial" w:cs="Arial"/>
          <w:color w:val="595959"/>
          <w:shd w:val="clear" w:color="auto" w:fill="FFFFFF"/>
        </w:rPr>
        <w:tab/>
        <w:t>Committee member</w:t>
      </w:r>
      <w:r w:rsidR="008E5988">
        <w:rPr>
          <w:rFonts w:ascii="Arial" w:hAnsi="Arial" w:cs="Arial"/>
          <w:color w:val="595959"/>
          <w:shd w:val="clear" w:color="auto" w:fill="FFFFFF"/>
        </w:rPr>
        <w:tab/>
      </w:r>
      <w:r w:rsidR="008E5988">
        <w:rPr>
          <w:rFonts w:ascii="Arial" w:hAnsi="Arial" w:cs="Arial"/>
          <w:color w:val="595959"/>
          <w:shd w:val="clear" w:color="auto" w:fill="FFFFFF"/>
        </w:rPr>
        <w:tab/>
      </w:r>
      <w:r w:rsidR="00CE2A14">
        <w:rPr>
          <w:rFonts w:ascii="Arial" w:hAnsi="Arial" w:cs="Arial"/>
          <w:color w:val="595959"/>
          <w:shd w:val="clear" w:color="auto" w:fill="FFFFFF"/>
        </w:rPr>
        <w:t xml:space="preserve"> </w:t>
      </w:r>
      <w:r w:rsidR="008E5988">
        <w:rPr>
          <w:rFonts w:ascii="Arial" w:hAnsi="Arial" w:cs="Arial"/>
          <w:color w:val="595959"/>
          <w:shd w:val="clear" w:color="auto" w:fill="FFFFFF"/>
        </w:rPr>
        <w:tab/>
      </w:r>
      <w:r>
        <w:rPr>
          <w:rFonts w:ascii="Arial" w:hAnsi="Arial" w:cs="Arial"/>
          <w:color w:val="595959"/>
          <w:shd w:val="clear" w:color="auto" w:fill="FFFFFF"/>
        </w:rPr>
        <w:t>2016</w:t>
      </w:r>
    </w:p>
    <w:p w:rsidR="008E5988" w:rsidRDefault="008E5988"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Gillian Bell</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Committee member</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2020</w:t>
      </w:r>
    </w:p>
    <w:p w:rsidR="008E5988" w:rsidRDefault="008E5988"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Charles Maclellan</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w:t>
      </w:r>
      <w:r w:rsidR="00675B17">
        <w:rPr>
          <w:rFonts w:ascii="Arial" w:hAnsi="Arial" w:cs="Arial"/>
          <w:color w:val="595959"/>
          <w:shd w:val="clear" w:color="auto" w:fill="FFFFFF"/>
        </w:rPr>
        <w:t xml:space="preserve">mmittee member </w:t>
      </w:r>
      <w:r w:rsidR="00675B17">
        <w:rPr>
          <w:rFonts w:ascii="Arial" w:hAnsi="Arial" w:cs="Arial"/>
          <w:color w:val="595959"/>
          <w:shd w:val="clear" w:color="auto" w:fill="FFFFFF"/>
        </w:rPr>
        <w:tab/>
      </w:r>
      <w:r w:rsidR="00B02CCC">
        <w:rPr>
          <w:rFonts w:ascii="Arial" w:hAnsi="Arial" w:cs="Arial"/>
          <w:color w:val="595959"/>
          <w:shd w:val="clear" w:color="auto" w:fill="FFFFFF"/>
        </w:rPr>
        <w:t xml:space="preserve"> </w:t>
      </w:r>
      <w:r w:rsidR="00B02CCC">
        <w:rPr>
          <w:rFonts w:ascii="Arial" w:hAnsi="Arial" w:cs="Arial"/>
          <w:color w:val="595959"/>
          <w:shd w:val="clear" w:color="auto" w:fill="FFFFFF"/>
        </w:rPr>
        <w:tab/>
        <w:t>2022</w:t>
      </w:r>
    </w:p>
    <w:p w:rsidR="008E5988" w:rsidRDefault="00087564"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 xml:space="preserve">Chris Park     </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Committee member</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2024</w:t>
      </w:r>
    </w:p>
    <w:p w:rsidR="008E5988" w:rsidRDefault="008E5988"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David Mackenzie</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Committee member</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2020</w:t>
      </w:r>
    </w:p>
    <w:p w:rsidR="008E5988" w:rsidRDefault="008E5988"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Katrina Philips</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Committee member</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2020</w:t>
      </w:r>
    </w:p>
    <w:p w:rsidR="009F7804" w:rsidRDefault="009F7804"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 xml:space="preserve">Ann MacDonald                            Committee member </w:t>
      </w:r>
      <w:r>
        <w:rPr>
          <w:rFonts w:ascii="Arial" w:hAnsi="Arial" w:cs="Arial"/>
          <w:color w:val="595959"/>
          <w:shd w:val="clear" w:color="auto" w:fill="FFFFFF"/>
        </w:rPr>
        <w:tab/>
        <w:t xml:space="preserve">                     1997</w:t>
      </w:r>
    </w:p>
    <w:p w:rsidR="00675B17" w:rsidRDefault="00675B17" w:rsidP="008E5988">
      <w:pPr>
        <w:spacing w:after="0" w:line="259" w:lineRule="auto"/>
        <w:jc w:val="left"/>
        <w:rPr>
          <w:rFonts w:ascii="Arial" w:hAnsi="Arial" w:cs="Arial"/>
          <w:color w:val="595959"/>
          <w:shd w:val="clear" w:color="auto" w:fill="FFFFFF"/>
        </w:rPr>
      </w:pPr>
      <w:r>
        <w:rPr>
          <w:rFonts w:ascii="Arial" w:hAnsi="Arial" w:cs="Arial"/>
          <w:color w:val="595959"/>
          <w:shd w:val="clear" w:color="auto" w:fill="FFFFFF"/>
        </w:rPr>
        <w:t>John Fraser</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Committee member</w:t>
      </w:r>
      <w:r>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t xml:space="preserve">2025 </w:t>
      </w:r>
      <w:r>
        <w:rPr>
          <w:rFonts w:ascii="Arial" w:hAnsi="Arial" w:cs="Arial"/>
          <w:color w:val="595959"/>
          <w:shd w:val="clear" w:color="auto" w:fill="FFFFFF"/>
        </w:rPr>
        <w:tab/>
      </w:r>
    </w:p>
    <w:p w:rsidR="00675B17" w:rsidRPr="00675B17" w:rsidRDefault="00675B17" w:rsidP="00675B17">
      <w:pPr>
        <w:spacing w:after="0" w:line="259" w:lineRule="auto"/>
        <w:jc w:val="left"/>
        <w:rPr>
          <w:rFonts w:ascii="Arial" w:hAnsi="Arial" w:cs="Arial"/>
          <w:color w:val="595959"/>
          <w:shd w:val="clear" w:color="auto" w:fill="FFFFFF"/>
        </w:rPr>
      </w:pPr>
      <w:r w:rsidRPr="00675B17">
        <w:rPr>
          <w:rFonts w:ascii="Arial" w:hAnsi="Arial" w:cs="Arial"/>
          <w:color w:val="595959"/>
          <w:shd w:val="clear" w:color="auto" w:fill="FFFFFF"/>
        </w:rPr>
        <w:t>David Khan</w:t>
      </w:r>
      <w:r>
        <w:rPr>
          <w:rFonts w:ascii="Arial" w:hAnsi="Arial" w:cs="Arial"/>
          <w:color w:val="595959"/>
          <w:shd w:val="clear" w:color="auto" w:fill="FFFFFF"/>
        </w:rPr>
        <w:t xml:space="preserve"> ( Audit/Risk only)</w:t>
      </w:r>
      <w:r w:rsidRPr="00675B17">
        <w:rPr>
          <w:rFonts w:ascii="Arial" w:hAnsi="Arial" w:cs="Arial"/>
          <w:color w:val="595959"/>
          <w:shd w:val="clear" w:color="auto" w:fill="FFFFFF"/>
        </w:rPr>
        <w:tab/>
        <w:t>Committee member</w:t>
      </w:r>
      <w:r w:rsidRPr="00675B17">
        <w:rPr>
          <w:rFonts w:ascii="Arial" w:hAnsi="Arial" w:cs="Arial"/>
          <w:color w:val="595959"/>
          <w:shd w:val="clear" w:color="auto" w:fill="FFFFFF"/>
        </w:rPr>
        <w:tab/>
      </w:r>
      <w:r>
        <w:rPr>
          <w:rFonts w:ascii="Arial" w:hAnsi="Arial" w:cs="Arial"/>
          <w:color w:val="595959"/>
          <w:shd w:val="clear" w:color="auto" w:fill="FFFFFF"/>
        </w:rPr>
        <w:tab/>
      </w:r>
      <w:r>
        <w:rPr>
          <w:rFonts w:ascii="Arial" w:hAnsi="Arial" w:cs="Arial"/>
          <w:color w:val="595959"/>
          <w:shd w:val="clear" w:color="auto" w:fill="FFFFFF"/>
        </w:rPr>
        <w:tab/>
      </w:r>
      <w:r w:rsidRPr="00675B17">
        <w:rPr>
          <w:rFonts w:ascii="Arial" w:hAnsi="Arial" w:cs="Arial"/>
          <w:color w:val="595959"/>
          <w:shd w:val="clear" w:color="auto" w:fill="FFFFFF"/>
        </w:rPr>
        <w:t>2020</w:t>
      </w:r>
    </w:p>
    <w:p w:rsidR="008E5988" w:rsidRDefault="008E5988" w:rsidP="008E5988">
      <w:pPr>
        <w:spacing w:after="0" w:line="259" w:lineRule="auto"/>
        <w:jc w:val="left"/>
        <w:rPr>
          <w:rFonts w:ascii="Arial" w:hAnsi="Arial" w:cs="Arial"/>
          <w:color w:val="595959"/>
          <w:shd w:val="clear" w:color="auto" w:fill="FFFFFF"/>
        </w:rPr>
      </w:pPr>
    </w:p>
    <w:bookmarkEnd w:id="2"/>
    <w:p w:rsidR="00D54B9C" w:rsidRPr="000D4631" w:rsidRDefault="00D54B9C" w:rsidP="00255B06">
      <w:pPr>
        <w:spacing w:after="0" w:line="259" w:lineRule="auto"/>
        <w:jc w:val="left"/>
        <w:rPr>
          <w:color w:val="AC2A4F"/>
        </w:rPr>
      </w:pPr>
    </w:p>
    <w:p w:rsidR="00981D9E" w:rsidRPr="000D4631" w:rsidRDefault="00004AAE">
      <w:pPr>
        <w:pStyle w:val="Heading1"/>
        <w:spacing w:after="63"/>
        <w:ind w:left="0" w:firstLine="0"/>
        <w:rPr>
          <w:color w:val="AC2A4F"/>
        </w:rPr>
      </w:pPr>
      <w:bookmarkStart w:id="3" w:name="_Toc21588700"/>
      <w:r w:rsidRPr="000D4631">
        <w:rPr>
          <w:color w:val="AC2A4F"/>
        </w:rPr>
        <w:t xml:space="preserve">Introduction to </w:t>
      </w:r>
      <w:r w:rsidR="00A71AE5" w:rsidRPr="000D4631">
        <w:rPr>
          <w:color w:val="AC2A4F"/>
        </w:rPr>
        <w:t>RHA</w:t>
      </w:r>
      <w:r w:rsidRPr="000D4631">
        <w:rPr>
          <w:color w:val="AC2A4F"/>
        </w:rPr>
        <w:t>’s Guide to Information</w:t>
      </w:r>
      <w:bookmarkEnd w:id="3"/>
      <w:r w:rsidRPr="000D4631">
        <w:rPr>
          <w:color w:val="AC2A4F"/>
        </w:rPr>
        <w:t xml:space="preserve"> </w:t>
      </w:r>
    </w:p>
    <w:p w:rsidR="00981D9E" w:rsidRDefault="00004AAE">
      <w:pPr>
        <w:spacing w:after="132" w:line="259" w:lineRule="auto"/>
        <w:ind w:left="0" w:firstLine="0"/>
        <w:jc w:val="left"/>
      </w:pPr>
      <w:r>
        <w:t xml:space="preserve"> </w:t>
      </w:r>
    </w:p>
    <w:p w:rsidR="00981D9E" w:rsidRDefault="00004AAE">
      <w:pPr>
        <w:ind w:left="-5" w:right="57"/>
      </w:pPr>
      <w:r>
        <w:t xml:space="preserve">The Freedom of Information (Scotland) Act 2002 (the Act) requires Scottish public authorities to adopt and maintain a publication scheme which has the approval of the Scottish </w:t>
      </w:r>
      <w:r>
        <w:lastRenderedPageBreak/>
        <w:t xml:space="preserve">Information Commissioner, and publish information in accordance with that scheme.  The publication scheme must:  </w:t>
      </w:r>
    </w:p>
    <w:p w:rsidR="00981D9E" w:rsidRDefault="00004AAE" w:rsidP="00013338">
      <w:pPr>
        <w:spacing w:after="166" w:line="259" w:lineRule="auto"/>
        <w:ind w:left="0" w:firstLine="0"/>
        <w:jc w:val="left"/>
      </w:pPr>
      <w:r>
        <w:t xml:space="preserve"> publish the classes of information that the authority makes routinely available  </w:t>
      </w:r>
    </w:p>
    <w:p w:rsidR="00981D9E" w:rsidRDefault="00004AAE">
      <w:pPr>
        <w:numPr>
          <w:ilvl w:val="0"/>
          <w:numId w:val="1"/>
        </w:numPr>
        <w:ind w:right="57" w:hanging="360"/>
      </w:pPr>
      <w:r>
        <w:t xml:space="preserve">tell the public how to access the information and whether information is available free of charge or on payment </w:t>
      </w:r>
      <w:r>
        <w:rPr>
          <w:color w:val="FF0000"/>
        </w:rPr>
        <w:t xml:space="preserve"> </w:t>
      </w:r>
    </w:p>
    <w:p w:rsidR="00981D9E" w:rsidRDefault="00004AAE" w:rsidP="00A71AE5">
      <w:pPr>
        <w:spacing w:after="130" w:line="259" w:lineRule="auto"/>
        <w:ind w:left="0" w:firstLine="0"/>
        <w:jc w:val="left"/>
      </w:pPr>
      <w:r>
        <w:t xml:space="preserve"> </w:t>
      </w:r>
      <w:r w:rsidR="00A71AE5">
        <w:t>R</w:t>
      </w:r>
      <w:r w:rsidR="00CE2A14">
        <w:t>uchazie Housing Association (R</w:t>
      </w:r>
      <w:r w:rsidR="00A71AE5">
        <w:t>HA</w:t>
      </w:r>
      <w:r w:rsidR="00CE2A14">
        <w:t>)</w:t>
      </w:r>
      <w:r>
        <w:t xml:space="preserve"> has been designated as a Scottish Public Authority by an order made under section 5 of the Act, known as the Freedom of Information (Scotland) Act 2002 (Designation of Persons as Scottis</w:t>
      </w:r>
      <w:r w:rsidR="00F71A77">
        <w:t>h Public Authorities) Order 2019</w:t>
      </w:r>
      <w:r>
        <w:t xml:space="preserve">.   </w:t>
      </w:r>
    </w:p>
    <w:p w:rsidR="00981D9E" w:rsidRDefault="00A71AE5">
      <w:pPr>
        <w:ind w:left="-5" w:right="57"/>
      </w:pPr>
      <w:r w:rsidRPr="00A71AE5">
        <w:rPr>
          <w:color w:val="auto"/>
        </w:rPr>
        <w:t>RHA</w:t>
      </w:r>
      <w:r w:rsidR="00004AAE">
        <w:t xml:space="preserve"> has adopted the </w:t>
      </w:r>
      <w:r w:rsidR="00004AAE">
        <w:rPr>
          <w:b/>
        </w:rPr>
        <w:t>Model Publication Scheme 2018</w:t>
      </w:r>
      <w:r w:rsidR="00004AAE">
        <w:t xml:space="preserve"> which has been produced and approved by the Scottish Information Commissioner. The MPS is a standard framework for Scottish public authorities to publish the information they hold. </w:t>
      </w:r>
    </w:p>
    <w:p w:rsidR="00675B17" w:rsidRDefault="00004AAE" w:rsidP="00013338">
      <w:pPr>
        <w:spacing w:after="130" w:line="259" w:lineRule="auto"/>
        <w:ind w:left="0" w:firstLine="0"/>
        <w:jc w:val="left"/>
      </w:pPr>
      <w:r>
        <w:t xml:space="preserve">You can see this </w:t>
      </w:r>
      <w:r w:rsidR="00B02CCC">
        <w:t xml:space="preserve">scheme on our website at: </w:t>
      </w:r>
      <w:r w:rsidR="00675B17">
        <w:t xml:space="preserve"> </w:t>
      </w:r>
      <w:hyperlink r:id="rId8" w:history="1">
        <w:r w:rsidR="00675B17" w:rsidRPr="00F775C5">
          <w:rPr>
            <w:rStyle w:val="Hyperlink"/>
          </w:rPr>
          <w:t>https://www.ruchazieha.co.uk/Freedom-of-Information/</w:t>
        </w:r>
      </w:hyperlink>
    </w:p>
    <w:p w:rsidR="00981D9E" w:rsidRDefault="00004AAE" w:rsidP="00013338">
      <w:pPr>
        <w:spacing w:after="130" w:line="259" w:lineRule="auto"/>
        <w:ind w:left="0" w:firstLine="0"/>
        <w:jc w:val="left"/>
      </w:pPr>
      <w:r>
        <w:t>or by contact</w:t>
      </w:r>
      <w:r w:rsidR="00675B17">
        <w:t xml:space="preserve">ing us </w:t>
      </w:r>
      <w:r w:rsidR="00675B17" w:rsidRPr="00675B17">
        <w:t xml:space="preserve"> </w:t>
      </w:r>
      <w:hyperlink r:id="rId9" w:history="1">
        <w:r w:rsidR="00675B17" w:rsidRPr="00F775C5">
          <w:rPr>
            <w:rStyle w:val="Hyperlink"/>
          </w:rPr>
          <w:t>https://www.ruchazieha.c</w:t>
        </w:r>
        <w:r w:rsidR="00675B17" w:rsidRPr="00F775C5">
          <w:rPr>
            <w:rStyle w:val="Hyperlink"/>
          </w:rPr>
          <w:t>o.uk/contact-us/</w:t>
        </w:r>
      </w:hyperlink>
      <w:r w:rsidR="00675B17">
        <w:t xml:space="preserve"> </w:t>
      </w:r>
      <w:r>
        <w:t xml:space="preserve">if you prefer a copy to be provided to you in another format. </w:t>
      </w:r>
    </w:p>
    <w:p w:rsidR="009522F6" w:rsidRDefault="00004AAE" w:rsidP="00013338">
      <w:pPr>
        <w:spacing w:after="130" w:line="259" w:lineRule="auto"/>
        <w:ind w:left="0" w:firstLine="0"/>
        <w:jc w:val="left"/>
      </w:pPr>
      <w:r>
        <w:t xml:space="preserve"> It is also available on the Scottish Information Commissioner’s </w:t>
      </w:r>
      <w:hyperlink r:id="rId10" w:history="1">
        <w:r w:rsidRPr="009522F6">
          <w:rPr>
            <w:rStyle w:val="Hyperlink"/>
          </w:rPr>
          <w:t>websit</w:t>
        </w:r>
        <w:r w:rsidRPr="009522F6">
          <w:rPr>
            <w:rStyle w:val="Hyperlink"/>
          </w:rPr>
          <w:t>e</w:t>
        </w:r>
      </w:hyperlink>
      <w:r>
        <w:t xml:space="preserve">. </w:t>
      </w:r>
    </w:p>
    <w:p w:rsidR="00981D9E" w:rsidRDefault="00004AAE" w:rsidP="00013338">
      <w:pPr>
        <w:spacing w:after="130" w:line="259" w:lineRule="auto"/>
        <w:ind w:left="0" w:firstLine="0"/>
        <w:jc w:val="left"/>
      </w:pPr>
      <w:r>
        <w:t xml:space="preserve">The purpose of the Guide to Information is to:  </w:t>
      </w:r>
    </w:p>
    <w:p w:rsidR="00981D9E" w:rsidRDefault="00004AAE">
      <w:pPr>
        <w:spacing w:after="166" w:line="259" w:lineRule="auto"/>
        <w:ind w:left="0" w:firstLine="0"/>
        <w:jc w:val="left"/>
      </w:pPr>
      <w:r>
        <w:t xml:space="preserve"> </w:t>
      </w:r>
    </w:p>
    <w:p w:rsidR="00981D9E" w:rsidRDefault="00004AAE">
      <w:pPr>
        <w:numPr>
          <w:ilvl w:val="0"/>
          <w:numId w:val="2"/>
        </w:numPr>
        <w:spacing w:after="153"/>
        <w:ind w:right="57" w:hanging="360"/>
      </w:pPr>
      <w:r>
        <w:t xml:space="preserve">allow the public to see what information is available (and what is not available) for </w:t>
      </w:r>
      <w:r w:rsidR="00C604AE">
        <w:t>RHA</w:t>
      </w:r>
      <w:r>
        <w:t xml:space="preserve"> in relation to each class in the Model Publication Scheme 2018 </w:t>
      </w:r>
    </w:p>
    <w:p w:rsidR="00981D9E" w:rsidRDefault="00004AAE">
      <w:pPr>
        <w:numPr>
          <w:ilvl w:val="0"/>
          <w:numId w:val="2"/>
        </w:numPr>
        <w:ind w:right="57" w:hanging="360"/>
      </w:pPr>
      <w:r>
        <w:t xml:space="preserve">state what charges may be applied  </w:t>
      </w:r>
    </w:p>
    <w:p w:rsidR="00981D9E" w:rsidRDefault="00004AAE">
      <w:pPr>
        <w:numPr>
          <w:ilvl w:val="0"/>
          <w:numId w:val="2"/>
        </w:numPr>
        <w:ind w:right="57" w:hanging="360"/>
      </w:pPr>
      <w:r>
        <w:t xml:space="preserve">explain how to find the information easily  </w:t>
      </w:r>
    </w:p>
    <w:p w:rsidR="00981D9E" w:rsidRDefault="00004AAE">
      <w:pPr>
        <w:numPr>
          <w:ilvl w:val="0"/>
          <w:numId w:val="2"/>
        </w:numPr>
        <w:spacing w:after="152"/>
        <w:ind w:right="57" w:hanging="360"/>
      </w:pPr>
      <w:r>
        <w:t xml:space="preserve">provide contact details for enquiries and to get help with access to the information  </w:t>
      </w:r>
    </w:p>
    <w:p w:rsidR="00981D9E" w:rsidRDefault="00004AAE">
      <w:pPr>
        <w:numPr>
          <w:ilvl w:val="0"/>
          <w:numId w:val="2"/>
        </w:numPr>
        <w:spacing w:after="93"/>
        <w:ind w:right="57" w:hanging="360"/>
      </w:pPr>
      <w:r>
        <w:t xml:space="preserve">explain how to request information that has not been published.  </w:t>
      </w:r>
    </w:p>
    <w:p w:rsidR="00981D9E" w:rsidRDefault="00004AAE">
      <w:pPr>
        <w:spacing w:after="130" w:line="259" w:lineRule="auto"/>
        <w:ind w:left="0" w:firstLine="0"/>
        <w:jc w:val="left"/>
      </w:pPr>
      <w:r>
        <w:t xml:space="preserve"> </w:t>
      </w:r>
    </w:p>
    <w:p w:rsidR="00981D9E" w:rsidRDefault="00004AAE">
      <w:pPr>
        <w:ind w:left="-5" w:right="57"/>
      </w:pPr>
      <w:r>
        <w:t xml:space="preserve">Alongside the Act, the Environmental Information (Scotland) Regulations 2004 (the EIRs) provide a separate right of access to the environmental information that we hold. This guide to information also contains details of the environmental information that we routinely make available. </w:t>
      </w:r>
    </w:p>
    <w:p w:rsidR="00675B17" w:rsidRDefault="00675B17">
      <w:pPr>
        <w:pStyle w:val="Heading1"/>
        <w:ind w:left="-5"/>
        <w:rPr>
          <w:color w:val="AC2A4F"/>
        </w:rPr>
      </w:pPr>
      <w:bookmarkStart w:id="4" w:name="_Toc21588701"/>
    </w:p>
    <w:p w:rsidR="00981D9E" w:rsidRPr="000D4631" w:rsidRDefault="00004AAE">
      <w:pPr>
        <w:pStyle w:val="Heading1"/>
        <w:ind w:left="-5"/>
        <w:rPr>
          <w:color w:val="AC2A4F"/>
        </w:rPr>
      </w:pPr>
      <w:bookmarkStart w:id="5" w:name="_GoBack"/>
      <w:bookmarkEnd w:id="5"/>
      <w:r w:rsidRPr="000D4631">
        <w:rPr>
          <w:color w:val="AC2A4F"/>
        </w:rPr>
        <w:t>The Model Publication Scheme Principles</w:t>
      </w:r>
      <w:bookmarkEnd w:id="4"/>
      <w:r w:rsidRPr="000D4631">
        <w:rPr>
          <w:color w:val="AC2A4F"/>
        </w:rPr>
        <w:t xml:space="preserve"> </w:t>
      </w:r>
    </w:p>
    <w:p w:rsidR="00981D9E" w:rsidRDefault="00004AAE">
      <w:pPr>
        <w:spacing w:after="153"/>
        <w:ind w:left="-5" w:right="57"/>
      </w:pPr>
      <w:r>
        <w:t xml:space="preserve">The MPS imposes six principles which govern the way we must make our information available through our Guide to Information: </w:t>
      </w:r>
    </w:p>
    <w:p w:rsidR="00981D9E" w:rsidRDefault="00004AAE">
      <w:pPr>
        <w:numPr>
          <w:ilvl w:val="0"/>
          <w:numId w:val="3"/>
        </w:numPr>
        <w:ind w:right="57" w:hanging="360"/>
      </w:pPr>
      <w:r>
        <w:t xml:space="preserve">Principle 1: Availability and formats </w:t>
      </w:r>
    </w:p>
    <w:p w:rsidR="00981D9E" w:rsidRDefault="00004AAE">
      <w:pPr>
        <w:numPr>
          <w:ilvl w:val="0"/>
          <w:numId w:val="3"/>
        </w:numPr>
        <w:ind w:right="57" w:hanging="360"/>
      </w:pPr>
      <w:r>
        <w:lastRenderedPageBreak/>
        <w:t xml:space="preserve">Principle 2: Exempt information </w:t>
      </w:r>
    </w:p>
    <w:p w:rsidR="00981D9E" w:rsidRDefault="00004AAE">
      <w:pPr>
        <w:numPr>
          <w:ilvl w:val="0"/>
          <w:numId w:val="3"/>
        </w:numPr>
        <w:ind w:right="57" w:hanging="360"/>
      </w:pPr>
      <w:r>
        <w:t xml:space="preserve">Principle 3: Copyright and re-use </w:t>
      </w:r>
    </w:p>
    <w:p w:rsidR="00981D9E" w:rsidRDefault="00004AAE">
      <w:pPr>
        <w:numPr>
          <w:ilvl w:val="0"/>
          <w:numId w:val="3"/>
        </w:numPr>
        <w:ind w:right="57" w:hanging="360"/>
      </w:pPr>
      <w:r>
        <w:t xml:space="preserve">Principle 4: Charges </w:t>
      </w:r>
    </w:p>
    <w:p w:rsidR="00981D9E" w:rsidRDefault="00004AAE">
      <w:pPr>
        <w:numPr>
          <w:ilvl w:val="0"/>
          <w:numId w:val="3"/>
        </w:numPr>
        <w:ind w:right="57" w:hanging="360"/>
      </w:pPr>
      <w:r>
        <w:t xml:space="preserve">Principle 5: Advice and assistance </w:t>
      </w:r>
    </w:p>
    <w:p w:rsidR="00981D9E" w:rsidRDefault="00004AAE">
      <w:pPr>
        <w:numPr>
          <w:ilvl w:val="0"/>
          <w:numId w:val="3"/>
        </w:numPr>
        <w:spacing w:after="94"/>
        <w:ind w:right="57" w:hanging="360"/>
      </w:pPr>
      <w:r>
        <w:t xml:space="preserve">Principle 6: Duration </w:t>
      </w:r>
    </w:p>
    <w:p w:rsidR="00CE2A14" w:rsidRDefault="00CE2A14" w:rsidP="00CE2A14">
      <w:pPr>
        <w:spacing w:after="94"/>
        <w:ind w:left="720" w:right="57" w:firstLine="0"/>
      </w:pPr>
    </w:p>
    <w:p w:rsidR="00981D9E" w:rsidRPr="00CE2A14" w:rsidRDefault="00004AAE">
      <w:pPr>
        <w:pStyle w:val="Heading1"/>
        <w:ind w:left="-5"/>
        <w:rPr>
          <w:b w:val="0"/>
          <w:color w:val="AC2A4F"/>
        </w:rPr>
      </w:pPr>
      <w:bookmarkStart w:id="6" w:name="_Toc21588702"/>
      <w:r w:rsidRPr="00CE2A14">
        <w:rPr>
          <w:b w:val="0"/>
          <w:color w:val="AC2A4F"/>
        </w:rPr>
        <w:t>Principle One: Availability and formats</w:t>
      </w:r>
      <w:bookmarkEnd w:id="6"/>
      <w:r w:rsidRPr="00CE2A14">
        <w:rPr>
          <w:b w:val="0"/>
          <w:color w:val="AC2A4F"/>
        </w:rPr>
        <w:t xml:space="preserve">  </w:t>
      </w:r>
    </w:p>
    <w:p w:rsidR="00981D9E" w:rsidRDefault="00004AAE" w:rsidP="00CE2A14">
      <w:pPr>
        <w:spacing w:after="132" w:line="259" w:lineRule="auto"/>
        <w:ind w:left="0" w:firstLine="0"/>
        <w:jc w:val="left"/>
      </w:pPr>
      <w:r>
        <w:rPr>
          <w:color w:val="E36C0A"/>
        </w:rPr>
        <w:t xml:space="preserve"> </w:t>
      </w:r>
      <w:r>
        <w:t xml:space="preserve">The information published through the Model Publication Scheme is, wherever possible, available on our website.  In the Classes of Information section, select the class required. </w:t>
      </w:r>
    </w:p>
    <w:p w:rsidR="00981D9E" w:rsidRDefault="00004AAE">
      <w:pPr>
        <w:spacing w:after="0" w:line="259" w:lineRule="auto"/>
        <w:ind w:left="0" w:firstLine="0"/>
        <w:jc w:val="left"/>
      </w:pPr>
      <w:r>
        <w:t xml:space="preserve"> </w:t>
      </w:r>
    </w:p>
    <w:p w:rsidR="00981D9E" w:rsidRDefault="00004AAE">
      <w:pPr>
        <w:ind w:left="-5" w:right="57"/>
      </w:pPr>
      <w:r>
        <w:t xml:space="preserve">We offer alternative arrangements for people who do not want to, or cannot, access the information online or by inspection at our premises. For example, we can usually arrange to send information to you in paper copy (although there may be a charge for this – see “Principle 4: Charges”).  </w:t>
      </w:r>
    </w:p>
    <w:p w:rsidR="00981D9E" w:rsidRPr="000D4631" w:rsidRDefault="00004AAE" w:rsidP="00CE2A14">
      <w:pPr>
        <w:spacing w:after="130" w:line="259" w:lineRule="auto"/>
        <w:ind w:left="0" w:firstLine="0"/>
        <w:jc w:val="left"/>
        <w:rPr>
          <w:color w:val="AC2A4F"/>
        </w:rPr>
      </w:pPr>
      <w:r>
        <w:t xml:space="preserve"> </w:t>
      </w:r>
      <w:bookmarkStart w:id="7" w:name="_Toc21588703"/>
      <w:r w:rsidRPr="000D4631">
        <w:rPr>
          <w:color w:val="AC2A4F"/>
        </w:rPr>
        <w:t>Advice and assistance:</w:t>
      </w:r>
      <w:bookmarkEnd w:id="7"/>
      <w:r w:rsidRPr="000D4631">
        <w:rPr>
          <w:color w:val="AC2A4F"/>
        </w:rPr>
        <w:t xml:space="preserve"> </w:t>
      </w:r>
    </w:p>
    <w:p w:rsidR="00981D9E" w:rsidRDefault="00004AAE">
      <w:pPr>
        <w:ind w:left="-5" w:right="57"/>
      </w:pPr>
      <w:r>
        <w:t xml:space="preserve">If you have any difficulty identifying the information you want to access, then please contact us to help you. </w:t>
      </w:r>
    </w:p>
    <w:p w:rsidR="00981D9E" w:rsidRDefault="00C604AE" w:rsidP="00C604AE">
      <w:pPr>
        <w:ind w:left="-5" w:right="57"/>
        <w:jc w:val="left"/>
      </w:pPr>
      <w:r>
        <w:t xml:space="preserve">Ruchazie Housing Association </w:t>
      </w:r>
      <w:r>
        <w:br/>
        <w:t>24 Avondale Street</w:t>
      </w:r>
      <w:r>
        <w:br/>
        <w:t>Ruchazie</w:t>
      </w:r>
      <w:r>
        <w:br/>
        <w:t>G33 3QS</w:t>
      </w:r>
      <w:r w:rsidR="00004AAE">
        <w:t xml:space="preserve"> </w:t>
      </w:r>
    </w:p>
    <w:p w:rsidR="00981D9E" w:rsidRDefault="00004AAE">
      <w:pPr>
        <w:ind w:left="-5" w:right="57"/>
      </w:pPr>
      <w:r>
        <w:rPr>
          <w:color w:val="E36C0A"/>
        </w:rPr>
        <w:t xml:space="preserve">T: </w:t>
      </w:r>
      <w:r>
        <w:t>01</w:t>
      </w:r>
      <w:r w:rsidR="00C604AE">
        <w:t xml:space="preserve">41 </w:t>
      </w:r>
      <w:r w:rsidR="000638CA">
        <w:t>774</w:t>
      </w:r>
      <w:r w:rsidR="00C604AE">
        <w:t xml:space="preserve"> 4433</w:t>
      </w:r>
    </w:p>
    <w:p w:rsidR="00981D9E" w:rsidRDefault="00004AAE">
      <w:pPr>
        <w:spacing w:after="130" w:line="259" w:lineRule="auto"/>
        <w:ind w:left="-5"/>
        <w:jc w:val="left"/>
      </w:pPr>
      <w:r>
        <w:rPr>
          <w:color w:val="E36C0A"/>
        </w:rPr>
        <w:t>E:</w:t>
      </w:r>
      <w:r>
        <w:t xml:space="preserve"> </w:t>
      </w:r>
      <w:hyperlink r:id="rId11" w:history="1">
        <w:r w:rsidR="00B82F04" w:rsidRPr="00A75E49">
          <w:rPr>
            <w:rStyle w:val="Hyperlink"/>
          </w:rPr>
          <w:t>foi@ruchazieha.co.uk</w:t>
        </w:r>
      </w:hyperlink>
      <w:r w:rsidR="00B82F04">
        <w:t xml:space="preserve"> </w:t>
      </w:r>
    </w:p>
    <w:p w:rsidR="00981D9E" w:rsidRDefault="00004AAE">
      <w:pPr>
        <w:spacing w:after="154" w:line="259" w:lineRule="auto"/>
        <w:ind w:left="0" w:firstLine="0"/>
        <w:jc w:val="left"/>
      </w:pPr>
      <w:r>
        <w:rPr>
          <w:b/>
          <w:color w:val="984806"/>
        </w:rPr>
        <w:t xml:space="preserve"> </w:t>
      </w:r>
    </w:p>
    <w:p w:rsidR="00981D9E" w:rsidRPr="00CE2A14" w:rsidRDefault="00004AAE">
      <w:pPr>
        <w:pStyle w:val="Heading1"/>
        <w:ind w:left="-5"/>
        <w:rPr>
          <w:b w:val="0"/>
          <w:color w:val="AC2A4F"/>
        </w:rPr>
      </w:pPr>
      <w:bookmarkStart w:id="8" w:name="_Toc21588704"/>
      <w:r w:rsidRPr="00CE2A14">
        <w:rPr>
          <w:b w:val="0"/>
          <w:color w:val="AC2A4F"/>
        </w:rPr>
        <w:t>Principle Two: Exempt information</w:t>
      </w:r>
      <w:bookmarkEnd w:id="8"/>
      <w:r w:rsidRPr="00CE2A14">
        <w:rPr>
          <w:b w:val="0"/>
          <w:color w:val="AC2A4F"/>
        </w:rPr>
        <w:t xml:space="preserve"> </w:t>
      </w:r>
    </w:p>
    <w:p w:rsidR="00981D9E" w:rsidRDefault="00004AAE">
      <w:pPr>
        <w:ind w:left="-5" w:right="57"/>
      </w:pPr>
      <w:r>
        <w:t xml:space="preserve">We will publish all the information we hold that falls within the classes of information. If a document contains information that is exempt under Scotland’s freedom of information laws (for example sensitive personal information or a trade secret), we will remove or redact (black out) the information before publication and explain why.   </w:t>
      </w:r>
    </w:p>
    <w:p w:rsidR="00CE2A14" w:rsidRDefault="00CE2A14" w:rsidP="00CE2A14">
      <w:pPr>
        <w:spacing w:after="155" w:line="259" w:lineRule="auto"/>
        <w:ind w:left="0" w:firstLine="0"/>
        <w:jc w:val="left"/>
        <w:rPr>
          <w:b/>
          <w:sz w:val="28"/>
          <w:szCs w:val="28"/>
        </w:rPr>
      </w:pPr>
    </w:p>
    <w:p w:rsidR="00981D9E" w:rsidRPr="00CE2A14" w:rsidRDefault="00004AAE" w:rsidP="00CE2A14">
      <w:pPr>
        <w:spacing w:after="155" w:line="259" w:lineRule="auto"/>
        <w:ind w:left="0" w:firstLine="0"/>
        <w:jc w:val="left"/>
        <w:rPr>
          <w:color w:val="AC2A4F"/>
          <w:sz w:val="28"/>
          <w:szCs w:val="28"/>
        </w:rPr>
      </w:pPr>
      <w:r w:rsidRPr="00CE2A14">
        <w:rPr>
          <w:b/>
          <w:sz w:val="28"/>
          <w:szCs w:val="28"/>
        </w:rPr>
        <w:t xml:space="preserve"> </w:t>
      </w:r>
      <w:bookmarkStart w:id="9" w:name="_Toc21588705"/>
      <w:r w:rsidRPr="00CE2A14">
        <w:rPr>
          <w:color w:val="AC2A4F"/>
          <w:sz w:val="28"/>
          <w:szCs w:val="28"/>
        </w:rPr>
        <w:t>Principle Three: Copyright and re-use</w:t>
      </w:r>
      <w:bookmarkEnd w:id="9"/>
      <w:r w:rsidRPr="00CE2A14">
        <w:rPr>
          <w:color w:val="AC2A4F"/>
          <w:sz w:val="28"/>
          <w:szCs w:val="28"/>
        </w:rPr>
        <w:t xml:space="preserve"> </w:t>
      </w:r>
    </w:p>
    <w:p w:rsidR="00981D9E" w:rsidRDefault="00004AAE">
      <w:pPr>
        <w:ind w:left="-5" w:right="57"/>
      </w:pPr>
      <w:r>
        <w:t xml:space="preserve">Where </w:t>
      </w:r>
      <w:r w:rsidR="00C604AE">
        <w:t>RHA</w:t>
      </w:r>
      <w:r>
        <w:t xml:space="preserve"> holds the copyright in its published information, the information may be copied or reproduced without formal permission, provided that: </w:t>
      </w:r>
    </w:p>
    <w:p w:rsidR="00981D9E" w:rsidRDefault="00004AAE">
      <w:pPr>
        <w:numPr>
          <w:ilvl w:val="0"/>
          <w:numId w:val="4"/>
        </w:numPr>
        <w:spacing w:after="127" w:line="263" w:lineRule="auto"/>
        <w:ind w:hanging="153"/>
        <w:jc w:val="left"/>
      </w:pPr>
      <w:r>
        <w:t xml:space="preserve">It is copied or reproduced accurately  </w:t>
      </w:r>
    </w:p>
    <w:p w:rsidR="00981D9E" w:rsidRDefault="00004AAE">
      <w:pPr>
        <w:numPr>
          <w:ilvl w:val="0"/>
          <w:numId w:val="4"/>
        </w:numPr>
        <w:spacing w:after="127" w:line="263" w:lineRule="auto"/>
        <w:ind w:hanging="153"/>
        <w:jc w:val="left"/>
      </w:pPr>
      <w:r>
        <w:lastRenderedPageBreak/>
        <w:t xml:space="preserve">It is not used in a misleading context, and  </w:t>
      </w:r>
    </w:p>
    <w:p w:rsidR="00981D9E" w:rsidRDefault="00004AAE">
      <w:pPr>
        <w:numPr>
          <w:ilvl w:val="0"/>
          <w:numId w:val="4"/>
        </w:numPr>
        <w:spacing w:after="127" w:line="263" w:lineRule="auto"/>
        <w:ind w:hanging="153"/>
        <w:jc w:val="left"/>
      </w:pPr>
      <w:r>
        <w:t xml:space="preserve">The source of the material is identified  </w:t>
      </w:r>
    </w:p>
    <w:p w:rsidR="00981D9E" w:rsidRDefault="00004AAE" w:rsidP="00CE2A14">
      <w:pPr>
        <w:spacing w:after="130" w:line="259" w:lineRule="auto"/>
        <w:ind w:left="0" w:firstLine="0"/>
        <w:jc w:val="left"/>
      </w:pPr>
      <w:r>
        <w:t xml:space="preserve"> Where </w:t>
      </w:r>
      <w:r w:rsidR="00C604AE">
        <w:t xml:space="preserve">RHA </w:t>
      </w:r>
      <w:r>
        <w:t xml:space="preserve">does not hold copyright in information we publish, we will make this clear.  </w:t>
      </w:r>
    </w:p>
    <w:p w:rsidR="00981D9E" w:rsidRPr="00CE2A14" w:rsidRDefault="00004AAE">
      <w:pPr>
        <w:pStyle w:val="Heading1"/>
        <w:ind w:left="-5"/>
        <w:rPr>
          <w:b w:val="0"/>
          <w:color w:val="AC2A4F"/>
        </w:rPr>
      </w:pPr>
      <w:bookmarkStart w:id="10" w:name="_Toc21588706"/>
      <w:r w:rsidRPr="00CE2A14">
        <w:rPr>
          <w:b w:val="0"/>
          <w:color w:val="AC2A4F"/>
        </w:rPr>
        <w:t>Principle Four: Charges</w:t>
      </w:r>
      <w:bookmarkEnd w:id="10"/>
      <w:r w:rsidRPr="00CE2A14">
        <w:rPr>
          <w:b w:val="0"/>
          <w:color w:val="AC2A4F"/>
        </w:rPr>
        <w:t xml:space="preserve"> </w:t>
      </w:r>
    </w:p>
    <w:p w:rsidR="00981D9E" w:rsidRDefault="00004AAE">
      <w:pPr>
        <w:ind w:left="-5" w:right="57"/>
      </w:pPr>
      <w:r>
        <w:t xml:space="preserve">This section explains when we may make a charge for our publications and how any charge will be calculated.  There is no charge to view information on our website or at our premises.  </w:t>
      </w:r>
    </w:p>
    <w:p w:rsidR="00981D9E" w:rsidRDefault="00004AAE">
      <w:pPr>
        <w:ind w:left="-5" w:right="57"/>
      </w:pPr>
      <w:r>
        <w:t xml:space="preserve">We may charge for providing information to you, but we will charge you no more than it costs us to do so. We will always tell you what the cost is before providing the information to you. </w:t>
      </w:r>
    </w:p>
    <w:p w:rsidR="00981D9E" w:rsidRDefault="00004AAE">
      <w:pPr>
        <w:ind w:left="-5" w:right="57"/>
      </w:pPr>
      <w:r>
        <w:t xml:space="preserve">Our photocopying charge per side of paper is shown in the tables below: </w:t>
      </w:r>
    </w:p>
    <w:p w:rsidR="00981D9E" w:rsidRDefault="00004AAE">
      <w:pPr>
        <w:spacing w:after="130" w:line="259" w:lineRule="auto"/>
        <w:ind w:left="0" w:firstLine="0"/>
        <w:jc w:val="left"/>
      </w:pPr>
      <w:r>
        <w:t xml:space="preserve"> </w:t>
      </w:r>
    </w:p>
    <w:p w:rsidR="00981D9E" w:rsidRPr="000D4631" w:rsidRDefault="00004AAE">
      <w:pPr>
        <w:pStyle w:val="Heading2"/>
        <w:spacing w:after="0" w:line="259" w:lineRule="auto"/>
        <w:ind w:left="-5"/>
        <w:rPr>
          <w:color w:val="AC2A4F"/>
        </w:rPr>
      </w:pPr>
      <w:bookmarkStart w:id="11" w:name="_Toc21588707"/>
      <w:r w:rsidRPr="000D4631">
        <w:rPr>
          <w:rFonts w:ascii="Calibri" w:eastAsia="Calibri" w:hAnsi="Calibri" w:cs="Calibri"/>
          <w:color w:val="AC2A4F"/>
        </w:rPr>
        <w:t>Black &amp; White Photocopying</w:t>
      </w:r>
      <w:bookmarkEnd w:id="11"/>
      <w:r w:rsidRPr="000D4631">
        <w:rPr>
          <w:rFonts w:ascii="Calibri" w:eastAsia="Calibri" w:hAnsi="Calibri" w:cs="Calibri"/>
          <w:color w:val="AC2A4F"/>
        </w:rPr>
        <w:t xml:space="preserve"> </w:t>
      </w:r>
    </w:p>
    <w:tbl>
      <w:tblPr>
        <w:tblStyle w:val="TableGrid"/>
        <w:tblW w:w="9016" w:type="dxa"/>
        <w:tblInd w:w="6" w:type="dxa"/>
        <w:tblCellMar>
          <w:right w:w="115" w:type="dxa"/>
        </w:tblCellMar>
        <w:tblLook w:val="04A0" w:firstRow="1" w:lastRow="0" w:firstColumn="1" w:lastColumn="0" w:noHBand="0" w:noVBand="1"/>
      </w:tblPr>
      <w:tblGrid>
        <w:gridCol w:w="2108"/>
        <w:gridCol w:w="2398"/>
        <w:gridCol w:w="4510"/>
      </w:tblGrid>
      <w:tr w:rsidR="00981D9E">
        <w:trPr>
          <w:trHeight w:val="574"/>
        </w:trPr>
        <w:tc>
          <w:tcPr>
            <w:tcW w:w="2108" w:type="dxa"/>
            <w:tcBorders>
              <w:top w:val="single" w:sz="4" w:space="0" w:color="000000"/>
              <w:left w:val="single" w:sz="4" w:space="0" w:color="000000"/>
              <w:bottom w:val="single" w:sz="4" w:space="0" w:color="000000"/>
              <w:right w:val="nil"/>
            </w:tcBorders>
            <w:shd w:val="clear" w:color="auto" w:fill="DBE5F1"/>
            <w:vAlign w:val="center"/>
          </w:tcPr>
          <w:p w:rsidR="00981D9E" w:rsidRDefault="00004AAE">
            <w:pPr>
              <w:spacing w:after="0" w:line="259" w:lineRule="auto"/>
              <w:ind w:left="107" w:firstLine="0"/>
              <w:jc w:val="left"/>
            </w:pPr>
            <w:r>
              <w:rPr>
                <w:b/>
              </w:rPr>
              <w:t xml:space="preserve">Size of Paper </w:t>
            </w:r>
          </w:p>
        </w:tc>
        <w:tc>
          <w:tcPr>
            <w:tcW w:w="2398" w:type="dxa"/>
            <w:tcBorders>
              <w:top w:val="single" w:sz="4" w:space="0" w:color="000000"/>
              <w:left w:val="nil"/>
              <w:bottom w:val="single" w:sz="4" w:space="0" w:color="000000"/>
              <w:right w:val="single" w:sz="4" w:space="0" w:color="000000"/>
            </w:tcBorders>
            <w:shd w:val="clear" w:color="auto" w:fill="DBE5F1"/>
          </w:tcPr>
          <w:p w:rsidR="00981D9E" w:rsidRDefault="00981D9E">
            <w:pPr>
              <w:spacing w:after="160" w:line="259" w:lineRule="auto"/>
              <w:ind w:left="0" w:firstLine="0"/>
              <w:jc w:val="left"/>
            </w:pPr>
          </w:p>
        </w:tc>
        <w:tc>
          <w:tcPr>
            <w:tcW w:w="45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81D9E" w:rsidRDefault="00004AAE">
            <w:pPr>
              <w:spacing w:after="0" w:line="259" w:lineRule="auto"/>
              <w:ind w:left="108" w:firstLine="0"/>
              <w:jc w:val="left"/>
            </w:pPr>
            <w:r>
              <w:rPr>
                <w:b/>
              </w:rPr>
              <w:t xml:space="preserve">Pence per sheet </w:t>
            </w:r>
          </w:p>
        </w:tc>
      </w:tr>
      <w:tr w:rsidR="00981D9E">
        <w:trPr>
          <w:trHeight w:val="577"/>
        </w:trPr>
        <w:tc>
          <w:tcPr>
            <w:tcW w:w="2108" w:type="dxa"/>
            <w:tcBorders>
              <w:top w:val="single" w:sz="4" w:space="0" w:color="000000"/>
              <w:left w:val="single" w:sz="4" w:space="0" w:color="000000"/>
              <w:bottom w:val="single" w:sz="4" w:space="0" w:color="000000"/>
              <w:right w:val="nil"/>
            </w:tcBorders>
          </w:tcPr>
          <w:p w:rsidR="00981D9E" w:rsidRDefault="00981D9E">
            <w:pPr>
              <w:spacing w:after="160" w:line="259" w:lineRule="auto"/>
              <w:ind w:left="0" w:firstLine="0"/>
              <w:jc w:val="left"/>
            </w:pPr>
          </w:p>
        </w:tc>
        <w:tc>
          <w:tcPr>
            <w:tcW w:w="2398" w:type="dxa"/>
            <w:tcBorders>
              <w:top w:val="single" w:sz="4" w:space="0" w:color="000000"/>
              <w:left w:val="nil"/>
              <w:bottom w:val="single" w:sz="4" w:space="0" w:color="000000"/>
              <w:right w:val="single" w:sz="4" w:space="0" w:color="000000"/>
            </w:tcBorders>
            <w:vAlign w:val="center"/>
          </w:tcPr>
          <w:p w:rsidR="00981D9E" w:rsidRDefault="00004AAE">
            <w:pPr>
              <w:spacing w:after="0" w:line="259" w:lineRule="auto"/>
              <w:ind w:left="0" w:firstLine="0"/>
              <w:jc w:val="left"/>
            </w:pPr>
            <w:r>
              <w:t xml:space="preserve">A4 </w:t>
            </w:r>
          </w:p>
        </w:tc>
        <w:tc>
          <w:tcPr>
            <w:tcW w:w="4509" w:type="dxa"/>
            <w:tcBorders>
              <w:top w:val="single" w:sz="4" w:space="0" w:color="000000"/>
              <w:left w:val="single" w:sz="4" w:space="0" w:color="000000"/>
              <w:bottom w:val="single" w:sz="4" w:space="0" w:color="000000"/>
              <w:right w:val="single" w:sz="4" w:space="0" w:color="000000"/>
            </w:tcBorders>
            <w:vAlign w:val="center"/>
          </w:tcPr>
          <w:p w:rsidR="00981D9E" w:rsidRDefault="00CE2A14" w:rsidP="00CE2A14">
            <w:pPr>
              <w:spacing w:after="0" w:line="259" w:lineRule="auto"/>
              <w:ind w:left="112" w:firstLine="0"/>
              <w:jc w:val="center"/>
            </w:pPr>
            <w:r>
              <w:t>15</w:t>
            </w:r>
            <w:r w:rsidR="00004AAE">
              <w:t xml:space="preserve">p </w:t>
            </w:r>
          </w:p>
        </w:tc>
      </w:tr>
      <w:tr w:rsidR="00981D9E">
        <w:trPr>
          <w:trHeight w:val="578"/>
        </w:trPr>
        <w:tc>
          <w:tcPr>
            <w:tcW w:w="2108" w:type="dxa"/>
            <w:tcBorders>
              <w:top w:val="single" w:sz="4" w:space="0" w:color="000000"/>
              <w:left w:val="single" w:sz="4" w:space="0" w:color="000000"/>
              <w:bottom w:val="single" w:sz="4" w:space="0" w:color="000000"/>
              <w:right w:val="nil"/>
            </w:tcBorders>
          </w:tcPr>
          <w:p w:rsidR="00981D9E" w:rsidRDefault="00981D9E">
            <w:pPr>
              <w:spacing w:after="160" w:line="259" w:lineRule="auto"/>
              <w:ind w:left="0" w:firstLine="0"/>
              <w:jc w:val="left"/>
            </w:pPr>
          </w:p>
        </w:tc>
        <w:tc>
          <w:tcPr>
            <w:tcW w:w="2398" w:type="dxa"/>
            <w:tcBorders>
              <w:top w:val="single" w:sz="4" w:space="0" w:color="000000"/>
              <w:left w:val="nil"/>
              <w:bottom w:val="single" w:sz="4" w:space="0" w:color="000000"/>
              <w:right w:val="single" w:sz="4" w:space="0" w:color="000000"/>
            </w:tcBorders>
            <w:vAlign w:val="center"/>
          </w:tcPr>
          <w:p w:rsidR="00981D9E" w:rsidRDefault="00004AAE">
            <w:pPr>
              <w:spacing w:after="0" w:line="259" w:lineRule="auto"/>
              <w:ind w:left="0" w:firstLine="0"/>
              <w:jc w:val="left"/>
            </w:pPr>
            <w:r>
              <w:t xml:space="preserve">A3 </w:t>
            </w:r>
          </w:p>
        </w:tc>
        <w:tc>
          <w:tcPr>
            <w:tcW w:w="4509"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112" w:firstLine="0"/>
              <w:jc w:val="center"/>
            </w:pPr>
            <w:r>
              <w:t>25</w:t>
            </w:r>
            <w:r w:rsidR="00004AAE">
              <w:t xml:space="preserve">p </w:t>
            </w:r>
          </w:p>
        </w:tc>
      </w:tr>
    </w:tbl>
    <w:p w:rsidR="00981D9E" w:rsidRDefault="00004AAE">
      <w:pPr>
        <w:spacing w:after="114" w:line="259" w:lineRule="auto"/>
        <w:ind w:left="0" w:firstLine="0"/>
        <w:jc w:val="left"/>
      </w:pPr>
      <w:r>
        <w:rPr>
          <w:b/>
        </w:rPr>
        <w:t xml:space="preserve"> </w:t>
      </w:r>
    </w:p>
    <w:p w:rsidR="00981D9E" w:rsidRPr="000D4631" w:rsidRDefault="00004AAE">
      <w:pPr>
        <w:pStyle w:val="Heading2"/>
        <w:spacing w:line="259" w:lineRule="auto"/>
        <w:ind w:left="-5" w:right="966"/>
        <w:rPr>
          <w:color w:val="AC2A4F"/>
        </w:rPr>
      </w:pPr>
      <w:bookmarkStart w:id="12" w:name="_Toc21588708"/>
      <w:r w:rsidRPr="000D4631">
        <w:rPr>
          <w:color w:val="AC2A4F"/>
        </w:rPr>
        <w:t>Colour Photocopying</w:t>
      </w:r>
      <w:bookmarkEnd w:id="12"/>
      <w:r w:rsidRPr="000D4631">
        <w:rPr>
          <w:color w:val="AC2A4F"/>
        </w:rPr>
        <w:t xml:space="preserve"> </w:t>
      </w:r>
    </w:p>
    <w:tbl>
      <w:tblPr>
        <w:tblStyle w:val="TableGrid"/>
        <w:tblW w:w="9016" w:type="dxa"/>
        <w:tblInd w:w="6" w:type="dxa"/>
        <w:tblCellMar>
          <w:left w:w="115" w:type="dxa"/>
          <w:right w:w="115" w:type="dxa"/>
        </w:tblCellMar>
        <w:tblLook w:val="04A0" w:firstRow="1" w:lastRow="0" w:firstColumn="1" w:lastColumn="0" w:noHBand="0" w:noVBand="1"/>
      </w:tblPr>
      <w:tblGrid>
        <w:gridCol w:w="4506"/>
        <w:gridCol w:w="4510"/>
      </w:tblGrid>
      <w:tr w:rsidR="00981D9E">
        <w:trPr>
          <w:trHeight w:val="574"/>
        </w:trPr>
        <w:tc>
          <w:tcPr>
            <w:tcW w:w="45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81D9E" w:rsidRDefault="00004AAE">
            <w:pPr>
              <w:spacing w:after="0" w:line="259" w:lineRule="auto"/>
              <w:ind w:left="0" w:right="4" w:firstLine="0"/>
              <w:jc w:val="center"/>
            </w:pPr>
            <w:r>
              <w:rPr>
                <w:b/>
              </w:rPr>
              <w:t xml:space="preserve">Size of Paper </w:t>
            </w:r>
          </w:p>
        </w:tc>
        <w:tc>
          <w:tcPr>
            <w:tcW w:w="45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81D9E" w:rsidRDefault="00004AAE">
            <w:pPr>
              <w:spacing w:after="0" w:line="259" w:lineRule="auto"/>
              <w:ind w:left="0" w:right="5" w:firstLine="0"/>
              <w:jc w:val="center"/>
            </w:pPr>
            <w:r>
              <w:rPr>
                <w:b/>
              </w:rPr>
              <w:t xml:space="preserve">Pence per sheet </w:t>
            </w:r>
          </w:p>
        </w:tc>
      </w:tr>
      <w:tr w:rsidR="00981D9E">
        <w:trPr>
          <w:trHeight w:val="577"/>
        </w:trPr>
        <w:tc>
          <w:tcPr>
            <w:tcW w:w="4506"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right="1" w:firstLine="0"/>
              <w:jc w:val="center"/>
            </w:pPr>
            <w:r>
              <w:t xml:space="preserve">A4 </w:t>
            </w:r>
          </w:p>
        </w:tc>
        <w:tc>
          <w:tcPr>
            <w:tcW w:w="4509"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0" w:right="3" w:firstLine="0"/>
              <w:jc w:val="center"/>
            </w:pPr>
            <w:r>
              <w:t>25</w:t>
            </w:r>
            <w:r w:rsidR="00004AAE">
              <w:t xml:space="preserve">p </w:t>
            </w:r>
          </w:p>
        </w:tc>
      </w:tr>
      <w:tr w:rsidR="00981D9E">
        <w:trPr>
          <w:trHeight w:val="578"/>
        </w:trPr>
        <w:tc>
          <w:tcPr>
            <w:tcW w:w="4506"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right="1" w:firstLine="0"/>
              <w:jc w:val="center"/>
            </w:pPr>
            <w:r>
              <w:t xml:space="preserve">A3 </w:t>
            </w:r>
          </w:p>
        </w:tc>
        <w:tc>
          <w:tcPr>
            <w:tcW w:w="4509"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right="3" w:firstLine="0"/>
              <w:jc w:val="center"/>
            </w:pPr>
            <w:r>
              <w:t xml:space="preserve">40p </w:t>
            </w:r>
          </w:p>
        </w:tc>
      </w:tr>
    </w:tbl>
    <w:p w:rsidR="00981D9E" w:rsidRDefault="00004AAE">
      <w:pPr>
        <w:spacing w:after="113" w:line="259" w:lineRule="auto"/>
        <w:ind w:left="0" w:firstLine="0"/>
        <w:jc w:val="left"/>
      </w:pPr>
      <w:r>
        <w:rPr>
          <w:b/>
        </w:rPr>
        <w:t xml:space="preserve"> </w:t>
      </w:r>
    </w:p>
    <w:p w:rsidR="00981D9E" w:rsidRPr="000D4631" w:rsidRDefault="00004AAE">
      <w:pPr>
        <w:pStyle w:val="Heading2"/>
        <w:spacing w:line="259" w:lineRule="auto"/>
        <w:ind w:left="-5" w:right="966"/>
        <w:rPr>
          <w:color w:val="AC2A4F"/>
        </w:rPr>
      </w:pPr>
      <w:bookmarkStart w:id="13" w:name="_Toc21588709"/>
      <w:r w:rsidRPr="000D4631">
        <w:rPr>
          <w:color w:val="AC2A4F"/>
        </w:rPr>
        <w:t>Alternative Formats</w:t>
      </w:r>
      <w:bookmarkEnd w:id="13"/>
      <w:r w:rsidRPr="000D4631">
        <w:rPr>
          <w:color w:val="AC2A4F"/>
        </w:rPr>
        <w:t xml:space="preserve"> </w:t>
      </w:r>
    </w:p>
    <w:tbl>
      <w:tblPr>
        <w:tblStyle w:val="TableGrid"/>
        <w:tblW w:w="9016" w:type="dxa"/>
        <w:tblInd w:w="6" w:type="dxa"/>
        <w:tblCellMar>
          <w:left w:w="115" w:type="dxa"/>
          <w:right w:w="115" w:type="dxa"/>
        </w:tblCellMar>
        <w:tblLook w:val="04A0" w:firstRow="1" w:lastRow="0" w:firstColumn="1" w:lastColumn="0" w:noHBand="0" w:noVBand="1"/>
      </w:tblPr>
      <w:tblGrid>
        <w:gridCol w:w="4513"/>
        <w:gridCol w:w="4503"/>
      </w:tblGrid>
      <w:tr w:rsidR="00981D9E">
        <w:trPr>
          <w:trHeight w:val="574"/>
        </w:trPr>
        <w:tc>
          <w:tcPr>
            <w:tcW w:w="451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81D9E" w:rsidRDefault="00004AAE">
            <w:pPr>
              <w:spacing w:after="0" w:line="259" w:lineRule="auto"/>
              <w:ind w:left="0" w:right="4" w:firstLine="0"/>
              <w:jc w:val="center"/>
            </w:pPr>
            <w:r>
              <w:rPr>
                <w:b/>
              </w:rPr>
              <w:t xml:space="preserve">Format </w:t>
            </w:r>
          </w:p>
        </w:tc>
        <w:tc>
          <w:tcPr>
            <w:tcW w:w="450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81D9E" w:rsidRDefault="00004AAE">
            <w:pPr>
              <w:spacing w:after="0" w:line="259" w:lineRule="auto"/>
              <w:ind w:left="0" w:right="3" w:firstLine="0"/>
              <w:jc w:val="center"/>
            </w:pPr>
            <w:r>
              <w:rPr>
                <w:b/>
              </w:rPr>
              <w:t xml:space="preserve">Charge  </w:t>
            </w:r>
          </w:p>
        </w:tc>
      </w:tr>
      <w:tr w:rsidR="00981D9E">
        <w:trPr>
          <w:trHeight w:val="580"/>
        </w:trPr>
        <w:tc>
          <w:tcPr>
            <w:tcW w:w="4512"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right="6" w:firstLine="0"/>
              <w:jc w:val="center"/>
            </w:pPr>
            <w:r>
              <w:t xml:space="preserve">Computer Discs </w:t>
            </w:r>
          </w:p>
        </w:tc>
        <w:tc>
          <w:tcPr>
            <w:tcW w:w="4503"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0" w:right="4" w:firstLine="0"/>
              <w:jc w:val="center"/>
            </w:pPr>
            <w:r>
              <w:t>£1</w:t>
            </w:r>
            <w:r w:rsidR="00004AAE">
              <w:t xml:space="preserve"> per CD-ROM  </w:t>
            </w:r>
          </w:p>
        </w:tc>
      </w:tr>
    </w:tbl>
    <w:p w:rsidR="00981D9E" w:rsidRDefault="00004AAE">
      <w:pPr>
        <w:spacing w:after="113" w:line="259" w:lineRule="auto"/>
        <w:ind w:left="0" w:firstLine="0"/>
        <w:jc w:val="left"/>
      </w:pPr>
      <w:r>
        <w:t xml:space="preserve"> </w:t>
      </w:r>
    </w:p>
    <w:p w:rsidR="00981D9E" w:rsidRPr="000D4631" w:rsidRDefault="00004AAE">
      <w:pPr>
        <w:pStyle w:val="Heading2"/>
        <w:spacing w:after="112" w:line="259" w:lineRule="auto"/>
        <w:ind w:left="-5" w:right="966"/>
        <w:rPr>
          <w:color w:val="AC2A4F"/>
        </w:rPr>
      </w:pPr>
      <w:bookmarkStart w:id="14" w:name="_Toc21588710"/>
      <w:r w:rsidRPr="000D4631">
        <w:rPr>
          <w:color w:val="AC2A4F"/>
        </w:rPr>
        <w:t>Postage Costs</w:t>
      </w:r>
      <w:bookmarkEnd w:id="14"/>
      <w:r w:rsidRPr="000D4631">
        <w:rPr>
          <w:color w:val="AC2A4F"/>
        </w:rPr>
        <w:t xml:space="preserve"> </w:t>
      </w:r>
    </w:p>
    <w:p w:rsidR="00981D9E" w:rsidRDefault="00004AAE">
      <w:pPr>
        <w:ind w:left="-5" w:right="57"/>
      </w:pPr>
      <w:r>
        <w:t xml:space="preserve">Postage costs may be recharged at the rate we paid to send the information to you. Our charge is for sending information by Royal Mail First Class.  </w:t>
      </w:r>
    </w:p>
    <w:p w:rsidR="00981D9E" w:rsidRDefault="00004AAE" w:rsidP="00CE2A14">
      <w:pPr>
        <w:spacing w:after="0" w:line="259" w:lineRule="auto"/>
        <w:ind w:left="0" w:firstLine="0"/>
        <w:jc w:val="left"/>
      </w:pPr>
      <w:r>
        <w:t xml:space="preserve"> When providing copies of pre-printed publications, we will charge no more than the cost per copy of the total print run. </w:t>
      </w:r>
    </w:p>
    <w:p w:rsidR="00981D9E" w:rsidRDefault="00004AAE" w:rsidP="00CE2A14">
      <w:pPr>
        <w:spacing w:after="132" w:line="259" w:lineRule="auto"/>
        <w:ind w:left="0" w:firstLine="0"/>
        <w:jc w:val="left"/>
      </w:pPr>
      <w:r>
        <w:t xml:space="preserve">We do not pass on any other costs to you in relation to our published information.  </w:t>
      </w:r>
    </w:p>
    <w:p w:rsidR="00981D9E" w:rsidRDefault="00004AAE">
      <w:pPr>
        <w:spacing w:after="113" w:line="259" w:lineRule="auto"/>
        <w:ind w:left="0" w:firstLine="0"/>
        <w:jc w:val="left"/>
      </w:pPr>
      <w:r>
        <w:lastRenderedPageBreak/>
        <w:t xml:space="preserve"> </w:t>
      </w:r>
    </w:p>
    <w:p w:rsidR="00981D9E" w:rsidRPr="000D4631" w:rsidRDefault="00004AAE">
      <w:pPr>
        <w:pStyle w:val="Heading2"/>
        <w:spacing w:after="112" w:line="259" w:lineRule="auto"/>
        <w:ind w:left="-5" w:right="966"/>
        <w:rPr>
          <w:color w:val="AC2A4F"/>
        </w:rPr>
      </w:pPr>
      <w:bookmarkStart w:id="15" w:name="_Toc21588711"/>
      <w:r w:rsidRPr="000D4631">
        <w:rPr>
          <w:color w:val="AC2A4F"/>
        </w:rPr>
        <w:t>Charges for information which is not available under the scheme:</w:t>
      </w:r>
      <w:bookmarkEnd w:id="15"/>
      <w:r w:rsidRPr="000D4631">
        <w:rPr>
          <w:color w:val="AC2A4F"/>
        </w:rPr>
        <w:t xml:space="preserve"> </w:t>
      </w:r>
    </w:p>
    <w:p w:rsidR="00981D9E" w:rsidRDefault="00004AAE">
      <w:pPr>
        <w:spacing w:after="103"/>
        <w:ind w:left="-5" w:right="57"/>
      </w:pPr>
      <w:r>
        <w:t xml:space="preserve">If you submit a request to us for information which is not available in this Guide the charges will be based on the following calculations: </w:t>
      </w:r>
    </w:p>
    <w:p w:rsidR="00981D9E" w:rsidRPr="000D4631" w:rsidRDefault="00004AAE">
      <w:pPr>
        <w:pStyle w:val="Heading2"/>
        <w:spacing w:after="145" w:line="259" w:lineRule="auto"/>
        <w:ind w:left="-5" w:right="966"/>
        <w:rPr>
          <w:color w:val="AC2A4F"/>
        </w:rPr>
      </w:pPr>
      <w:bookmarkStart w:id="16" w:name="_Toc21588712"/>
      <w:r w:rsidRPr="000D4631">
        <w:rPr>
          <w:color w:val="AC2A4F"/>
        </w:rPr>
        <w:t>General information requests</w:t>
      </w:r>
      <w:bookmarkEnd w:id="16"/>
      <w:r w:rsidRPr="000D4631">
        <w:rPr>
          <w:color w:val="AC2A4F"/>
        </w:rPr>
        <w:t xml:space="preserve"> </w:t>
      </w:r>
    </w:p>
    <w:p w:rsidR="00981D9E" w:rsidRDefault="00004AAE">
      <w:pPr>
        <w:numPr>
          <w:ilvl w:val="0"/>
          <w:numId w:val="5"/>
        </w:numPr>
        <w:spacing w:after="153"/>
        <w:ind w:right="57" w:hanging="360"/>
      </w:pPr>
      <w:r>
        <w:t xml:space="preserve">There will be no charge for information requests which cost us £100 or less to process </w:t>
      </w:r>
    </w:p>
    <w:p w:rsidR="00981D9E" w:rsidRDefault="00004AAE">
      <w:pPr>
        <w:numPr>
          <w:ilvl w:val="0"/>
          <w:numId w:val="5"/>
        </w:numPr>
        <w:spacing w:after="153"/>
        <w:ind w:right="57" w:hanging="360"/>
      </w:pPr>
      <w:r>
        <w:t xml:space="preserve">Where information costs between £100 and £600 to provide you may be asked to pay 10% of the cost. That is, if you were to ask for information that cost us £600 to provide, you would be asked to pay £50 calculated on the basis of a waiver for the first £100 and 10% of the remaining £500 </w:t>
      </w:r>
    </w:p>
    <w:p w:rsidR="00981D9E" w:rsidRDefault="00004AAE">
      <w:pPr>
        <w:numPr>
          <w:ilvl w:val="0"/>
          <w:numId w:val="5"/>
        </w:numPr>
        <w:spacing w:after="153"/>
        <w:ind w:right="57" w:hanging="360"/>
      </w:pPr>
      <w:r>
        <w:t xml:space="preserve">We are not obliged to respond to requests which will cost us over £600 to process </w:t>
      </w:r>
    </w:p>
    <w:p w:rsidR="00981D9E" w:rsidRDefault="00004AAE">
      <w:pPr>
        <w:numPr>
          <w:ilvl w:val="0"/>
          <w:numId w:val="5"/>
        </w:numPr>
        <w:spacing w:after="153"/>
        <w:ind w:right="57" w:hanging="360"/>
      </w:pPr>
      <w:r>
        <w:t xml:space="preserve">In calculating any fee, staff time will be calculated at actual cost per staff member hourly salary rate to a maximum of £15 per person per hour </w:t>
      </w:r>
    </w:p>
    <w:p w:rsidR="00981D9E" w:rsidRDefault="00004AAE">
      <w:pPr>
        <w:numPr>
          <w:ilvl w:val="0"/>
          <w:numId w:val="5"/>
        </w:numPr>
        <w:spacing w:after="153"/>
        <w:ind w:right="57" w:hanging="360"/>
      </w:pPr>
      <w:r>
        <w:t xml:space="preserve">We do not charge for the time to determine whether we hold the information requested, nor for the time it takes to decide whether the information can be released. Charges may be made for locating, retrieving and providing information to you </w:t>
      </w:r>
    </w:p>
    <w:p w:rsidR="00981D9E" w:rsidRDefault="00004AAE">
      <w:pPr>
        <w:numPr>
          <w:ilvl w:val="0"/>
          <w:numId w:val="5"/>
        </w:numPr>
        <w:ind w:right="57" w:hanging="360"/>
      </w:pPr>
      <w:r>
        <w:t xml:space="preserve">In the event that we decide to impose a charge we will issue you with notification of the charge (a fees notice) and how it has been calculated. You will have three months from the date of issue of the fees notice in which to decide whether to pay the charge. The information will be provided to you on payment of the charge. If you decide not to proceed with the </w:t>
      </w:r>
      <w:r w:rsidR="00C604AE">
        <w:t>request,</w:t>
      </w:r>
      <w:r>
        <w:t xml:space="preserve"> there will be no charge to you. </w:t>
      </w:r>
    </w:p>
    <w:p w:rsidR="00981D9E" w:rsidRDefault="00004AAE">
      <w:pPr>
        <w:spacing w:after="130" w:line="259" w:lineRule="auto"/>
        <w:ind w:left="0" w:firstLine="0"/>
        <w:jc w:val="left"/>
      </w:pPr>
      <w:r>
        <w:rPr>
          <w:b/>
        </w:rPr>
        <w:t xml:space="preserve"> </w:t>
      </w:r>
    </w:p>
    <w:p w:rsidR="00981D9E" w:rsidRPr="000D4631" w:rsidRDefault="00004AAE">
      <w:pPr>
        <w:pStyle w:val="Heading2"/>
        <w:spacing w:after="131" w:line="259" w:lineRule="auto"/>
        <w:ind w:left="-5"/>
        <w:rPr>
          <w:color w:val="AC2A4F"/>
        </w:rPr>
      </w:pPr>
      <w:bookmarkStart w:id="17" w:name="_Toc21588713"/>
      <w:r w:rsidRPr="000D4631">
        <w:rPr>
          <w:rFonts w:ascii="Calibri" w:eastAsia="Calibri" w:hAnsi="Calibri" w:cs="Calibri"/>
          <w:color w:val="AC2A4F"/>
        </w:rPr>
        <w:t>Charges for Environmental Information</w:t>
      </w:r>
      <w:bookmarkEnd w:id="17"/>
      <w:r w:rsidRPr="000D4631">
        <w:rPr>
          <w:rFonts w:ascii="Calibri" w:eastAsia="Calibri" w:hAnsi="Calibri" w:cs="Calibri"/>
          <w:color w:val="AC2A4F"/>
        </w:rPr>
        <w:t xml:space="preserve"> </w:t>
      </w:r>
    </w:p>
    <w:p w:rsidR="00981D9E" w:rsidRDefault="00004AAE">
      <w:pPr>
        <w:ind w:left="-5" w:right="57"/>
      </w:pPr>
      <w:r>
        <w:t xml:space="preserve">Environmental information is provided under the EIRs rather than FOISA.  The rules for charging for environmental information are slightly different.  </w:t>
      </w:r>
    </w:p>
    <w:p w:rsidR="00981D9E" w:rsidRDefault="00004AAE">
      <w:pPr>
        <w:ind w:left="-5" w:right="57"/>
      </w:pPr>
      <w:r>
        <w:t xml:space="preserve">We do not charge for the time to determine whether we hold the environmental information requested or deciding whether the information can be released. Charges may be made for locating, retrieving and providing information to you </w:t>
      </w:r>
    </w:p>
    <w:p w:rsidR="00981D9E" w:rsidRDefault="00004AAE">
      <w:pPr>
        <w:ind w:left="-5" w:right="57"/>
      </w:pPr>
      <w:r>
        <w:t xml:space="preserve">e.g. photocopying and postage. If we decide to impose a charge, we will issue you with notification of the charge and how it has been calculated. The information will be provided to you on payment of the charge. If you decide not to proceed with the </w:t>
      </w:r>
      <w:r w:rsidR="00A2602C">
        <w:t>request,</w:t>
      </w:r>
      <w:r>
        <w:t xml:space="preserve"> there will be no charge to you. </w:t>
      </w:r>
    </w:p>
    <w:p w:rsidR="00981D9E" w:rsidRDefault="00004AAE">
      <w:pPr>
        <w:spacing w:after="153"/>
        <w:ind w:left="-5" w:right="57"/>
      </w:pPr>
      <w:r>
        <w:t xml:space="preserve">Charges are calculated based on the actual cost to </w:t>
      </w:r>
      <w:r w:rsidR="005F02B2">
        <w:t>RHA</w:t>
      </w:r>
      <w:r>
        <w:t xml:space="preserve"> of providing the information. </w:t>
      </w:r>
    </w:p>
    <w:p w:rsidR="00981D9E" w:rsidRDefault="00CE2A14">
      <w:pPr>
        <w:numPr>
          <w:ilvl w:val="0"/>
          <w:numId w:val="6"/>
        </w:numPr>
        <w:ind w:right="57" w:hanging="360"/>
      </w:pPr>
      <w:r>
        <w:t>Photocopying is charged at 15</w:t>
      </w:r>
      <w:r w:rsidR="00004AAE">
        <w:t>p per A4 sheet</w:t>
      </w:r>
      <w:r>
        <w:t xml:space="preserve"> for black and white copying, 25</w:t>
      </w:r>
      <w:r w:rsidR="00004AAE">
        <w:t xml:space="preserve">p per A4 sheet for colour copying. </w:t>
      </w:r>
    </w:p>
    <w:p w:rsidR="00981D9E" w:rsidRDefault="00004AAE">
      <w:pPr>
        <w:numPr>
          <w:ilvl w:val="0"/>
          <w:numId w:val="6"/>
        </w:numPr>
        <w:spacing w:after="93"/>
        <w:ind w:right="57" w:hanging="360"/>
      </w:pPr>
      <w:r>
        <w:lastRenderedPageBreak/>
        <w:t xml:space="preserve">Postage is charged at actual rate for Royal Mail First Class. </w:t>
      </w:r>
    </w:p>
    <w:p w:rsidR="00981D9E" w:rsidRDefault="00004AAE">
      <w:pPr>
        <w:numPr>
          <w:ilvl w:val="0"/>
          <w:numId w:val="6"/>
        </w:numPr>
        <w:spacing w:after="0"/>
        <w:ind w:right="57" w:hanging="360"/>
      </w:pPr>
      <w:r>
        <w:t xml:space="preserve">Staff time is calculated at actual cost per staff member hourly salary rate to a maximum of £15 per person per hour. </w:t>
      </w:r>
    </w:p>
    <w:p w:rsidR="00981D9E" w:rsidRDefault="00004AAE">
      <w:pPr>
        <w:spacing w:after="273" w:line="259" w:lineRule="auto"/>
        <w:ind w:left="0" w:firstLine="0"/>
        <w:jc w:val="left"/>
      </w:pPr>
      <w:r>
        <w:rPr>
          <w:sz w:val="10"/>
        </w:rPr>
        <w:t xml:space="preserve"> </w:t>
      </w:r>
    </w:p>
    <w:p w:rsidR="00981D9E" w:rsidRDefault="00004AAE">
      <w:pPr>
        <w:ind w:left="-5" w:right="57"/>
      </w:pPr>
      <w:r>
        <w:t xml:space="preserve">The first £100 worth of information will be provided to you without charge. </w:t>
      </w:r>
    </w:p>
    <w:p w:rsidR="00981D9E" w:rsidRDefault="00004AAE">
      <w:pPr>
        <w:ind w:left="-5" w:right="57"/>
      </w:pPr>
      <w:r>
        <w:t xml:space="preserve">Where information costs between £100 and £600 to provide, you will be asked to pay 10% of the cost. That is, if you were to ask for information that cost us £600 to provide, you would be asked to pay £50, calculated on the basis of a waiver for the first £100 and 10% of the remaining £500.  </w:t>
      </w:r>
    </w:p>
    <w:p w:rsidR="00981D9E" w:rsidRDefault="00004AAE">
      <w:pPr>
        <w:ind w:left="-5" w:right="57"/>
      </w:pPr>
      <w:r>
        <w:t xml:space="preserve">Where it would cost more than £600 to provide the information to you, however, we will ask you to pay the full cost of providing the information, with no waiver for any portion of the cost. </w:t>
      </w:r>
    </w:p>
    <w:p w:rsidR="00981D9E" w:rsidRPr="000D4631" w:rsidRDefault="00004AAE">
      <w:pPr>
        <w:pStyle w:val="Heading2"/>
        <w:spacing w:after="109" w:line="259" w:lineRule="auto"/>
        <w:ind w:left="-5" w:right="966"/>
        <w:rPr>
          <w:color w:val="AC2A4F"/>
        </w:rPr>
      </w:pPr>
      <w:bookmarkStart w:id="18" w:name="_Toc21588714"/>
      <w:r w:rsidRPr="000D4631">
        <w:rPr>
          <w:color w:val="AC2A4F"/>
        </w:rPr>
        <w:t>Charge for request for your own personal data</w:t>
      </w:r>
      <w:bookmarkEnd w:id="18"/>
      <w:r w:rsidRPr="000D4631">
        <w:rPr>
          <w:color w:val="AC2A4F"/>
        </w:rPr>
        <w:t xml:space="preserve"> </w:t>
      </w:r>
    </w:p>
    <w:p w:rsidR="00981D9E" w:rsidRDefault="00004AAE">
      <w:pPr>
        <w:ind w:left="-5" w:right="57"/>
      </w:pPr>
      <w:r>
        <w:t xml:space="preserve">There is no charge for requesting your own personal data under the General Data Protection Regulation (GDPR) Subject Access Request. </w:t>
      </w:r>
    </w:p>
    <w:p w:rsidR="00981D9E" w:rsidRDefault="00004AAE">
      <w:pPr>
        <w:ind w:left="-5" w:right="57"/>
      </w:pPr>
      <w:r>
        <w:t xml:space="preserve">We must provide a copy of the information </w:t>
      </w:r>
      <w:r>
        <w:rPr>
          <w:b/>
        </w:rPr>
        <w:t>free of charge</w:t>
      </w:r>
      <w:r>
        <w:t xml:space="preserve">. However, we can charge a ‘reasonable fee’ when a request is manifestly unfounded or excessive, particularly if it is repetitive. </w:t>
      </w:r>
    </w:p>
    <w:p w:rsidR="00981D9E" w:rsidRDefault="00004AAE">
      <w:pPr>
        <w:ind w:left="-5" w:right="57"/>
      </w:pPr>
      <w:r>
        <w:t xml:space="preserve">We may also charge a reasonable fee to comply with requests for further copies of the same information. This does not mean that we can charge for all subsequent access requests. </w:t>
      </w:r>
    </w:p>
    <w:p w:rsidR="00981D9E" w:rsidRDefault="00004AAE">
      <w:pPr>
        <w:ind w:left="-5" w:right="57"/>
      </w:pPr>
      <w:r>
        <w:t xml:space="preserve">The fee must be based on the administrative cost of providing the information. </w:t>
      </w:r>
    </w:p>
    <w:p w:rsidR="00981D9E" w:rsidRDefault="00004AAE">
      <w:pPr>
        <w:spacing w:after="127" w:line="263" w:lineRule="auto"/>
        <w:jc w:val="left"/>
      </w:pPr>
      <w:r>
        <w:t xml:space="preserve">Further information on GDPR can be found on the Information Commissioner’s Office website. Click </w:t>
      </w:r>
      <w:hyperlink r:id="rId12" w:history="1">
        <w:r w:rsidR="00163B9A" w:rsidRPr="00CE2A14">
          <w:rPr>
            <w:rStyle w:val="Hyperlink"/>
            <w:color w:val="C00000"/>
            <w:u w:color="0000FF"/>
          </w:rPr>
          <w:t>here</w:t>
        </w:r>
      </w:hyperlink>
      <w:r w:rsidR="00163B9A" w:rsidRPr="00CE2A14">
        <w:rPr>
          <w:color w:val="C00000"/>
        </w:rPr>
        <w:t xml:space="preserve"> </w:t>
      </w:r>
      <w:r>
        <w:t xml:space="preserve">to access. </w:t>
      </w:r>
    </w:p>
    <w:p w:rsidR="00981D9E" w:rsidRPr="000D4631" w:rsidRDefault="00004AAE">
      <w:pPr>
        <w:pStyle w:val="Heading1"/>
        <w:ind w:left="-5"/>
        <w:rPr>
          <w:color w:val="AC2A4F"/>
        </w:rPr>
      </w:pPr>
      <w:bookmarkStart w:id="19" w:name="_Toc21588715"/>
      <w:r w:rsidRPr="000D4631">
        <w:rPr>
          <w:color w:val="AC2A4F"/>
        </w:rPr>
        <w:t>Principle 5: Advice and Assistance</w:t>
      </w:r>
      <w:bookmarkEnd w:id="19"/>
      <w:r w:rsidRPr="000D4631">
        <w:rPr>
          <w:color w:val="AC2A4F"/>
        </w:rPr>
        <w:t xml:space="preserve"> </w:t>
      </w:r>
    </w:p>
    <w:p w:rsidR="00981D9E" w:rsidRPr="000D4631" w:rsidRDefault="00004AAE">
      <w:pPr>
        <w:pStyle w:val="Heading2"/>
        <w:spacing w:after="112" w:line="259" w:lineRule="auto"/>
        <w:ind w:left="-5" w:right="966"/>
        <w:rPr>
          <w:color w:val="AC2A4F"/>
        </w:rPr>
      </w:pPr>
      <w:bookmarkStart w:id="20" w:name="_Toc21588716"/>
      <w:r w:rsidRPr="000D4631">
        <w:rPr>
          <w:color w:val="AC2A4F"/>
        </w:rPr>
        <w:t>Contact Details</w:t>
      </w:r>
      <w:bookmarkEnd w:id="20"/>
      <w:r w:rsidRPr="000D4631">
        <w:rPr>
          <w:color w:val="AC2A4F"/>
        </w:rPr>
        <w:t xml:space="preserve"> </w:t>
      </w:r>
    </w:p>
    <w:p w:rsidR="00981D9E" w:rsidRDefault="00004AAE">
      <w:pPr>
        <w:ind w:left="-5" w:right="57"/>
      </w:pPr>
      <w:r>
        <w:t xml:space="preserve">You can contact us for assistance about any aspect of this publication scheme or help to find and request information: </w:t>
      </w:r>
    </w:p>
    <w:p w:rsidR="00981D9E" w:rsidRDefault="005F02B2" w:rsidP="005F02B2">
      <w:pPr>
        <w:ind w:left="-5" w:right="57"/>
        <w:jc w:val="left"/>
      </w:pPr>
      <w:r>
        <w:t>Ruchazie Housing Association</w:t>
      </w:r>
      <w:r>
        <w:br/>
        <w:t>24 Avondale Street</w:t>
      </w:r>
      <w:r>
        <w:br/>
        <w:t>Ruchazie</w:t>
      </w:r>
      <w:r>
        <w:br/>
        <w:t xml:space="preserve">G33 3QS </w:t>
      </w:r>
      <w:r w:rsidR="00004AAE">
        <w:t xml:space="preserve"> </w:t>
      </w:r>
    </w:p>
    <w:p w:rsidR="00981D9E" w:rsidRDefault="00004AAE" w:rsidP="00CE2A14">
      <w:pPr>
        <w:spacing w:after="130" w:line="259" w:lineRule="auto"/>
        <w:ind w:left="0" w:firstLine="0"/>
        <w:jc w:val="left"/>
      </w:pPr>
      <w:r>
        <w:rPr>
          <w:color w:val="E36C0A"/>
        </w:rPr>
        <w:t>T:</w:t>
      </w:r>
      <w:r>
        <w:t xml:space="preserve"> </w:t>
      </w:r>
      <w:r w:rsidR="005F02B2">
        <w:t xml:space="preserve">0141 774 4433 </w:t>
      </w:r>
      <w:r>
        <w:t xml:space="preserve"> </w:t>
      </w:r>
    </w:p>
    <w:p w:rsidR="00981D9E" w:rsidRDefault="00004AAE" w:rsidP="00CE2A14">
      <w:pPr>
        <w:spacing w:after="130" w:line="259" w:lineRule="auto"/>
        <w:ind w:left="0" w:firstLine="0"/>
        <w:jc w:val="left"/>
      </w:pPr>
      <w:r>
        <w:rPr>
          <w:color w:val="E36C0A"/>
        </w:rPr>
        <w:t xml:space="preserve">E: </w:t>
      </w:r>
      <w:r w:rsidR="00D2011D">
        <w:rPr>
          <w:color w:val="0000FF"/>
          <w:u w:val="single" w:color="0000FF"/>
        </w:rPr>
        <w:t>foi</w:t>
      </w:r>
      <w:r w:rsidR="005F02B2" w:rsidRPr="005F02B2">
        <w:rPr>
          <w:color w:val="0000FF"/>
          <w:u w:val="single" w:color="0000FF"/>
        </w:rPr>
        <w:t>@ruchazieha.co.uk</w:t>
      </w:r>
      <w:r w:rsidR="005F02B2">
        <w:rPr>
          <w:color w:val="0000FF"/>
          <w:u w:val="single" w:color="0000FF"/>
        </w:rPr>
        <w:t xml:space="preserve"> </w:t>
      </w:r>
      <w:r>
        <w:t xml:space="preserve">  </w:t>
      </w:r>
    </w:p>
    <w:p w:rsidR="00981D9E" w:rsidRDefault="00004AAE">
      <w:pPr>
        <w:spacing w:after="88" w:line="259" w:lineRule="auto"/>
        <w:ind w:left="-5"/>
        <w:jc w:val="left"/>
      </w:pPr>
      <w:r>
        <w:rPr>
          <w:color w:val="E36C0A"/>
        </w:rPr>
        <w:t>W:</w:t>
      </w:r>
      <w:hyperlink r:id="rId13">
        <w:r>
          <w:t xml:space="preserve"> </w:t>
        </w:r>
      </w:hyperlink>
      <w:hyperlink r:id="rId14" w:history="1">
        <w:r w:rsidR="005D0663" w:rsidRPr="00A7119C">
          <w:rPr>
            <w:rStyle w:val="Hyperlink"/>
            <w:u w:color="0000FF"/>
          </w:rPr>
          <w:t>www.ruchazieha.co.uk</w:t>
        </w:r>
      </w:hyperlink>
    </w:p>
    <w:p w:rsidR="00981D9E" w:rsidRDefault="00004AAE">
      <w:pPr>
        <w:spacing w:after="130" w:line="259" w:lineRule="auto"/>
        <w:ind w:left="0" w:firstLine="0"/>
        <w:jc w:val="left"/>
      </w:pPr>
      <w:r>
        <w:t xml:space="preserve"> </w:t>
      </w:r>
    </w:p>
    <w:p w:rsidR="00981D9E" w:rsidRDefault="00004AAE">
      <w:pPr>
        <w:ind w:left="-5" w:right="57"/>
      </w:pPr>
      <w:r>
        <w:lastRenderedPageBreak/>
        <w:t xml:space="preserve">We will also advise you how to ask for information that we do not publish or how to complain if you are dissatisfied with any aspect of the publication scheme.  </w:t>
      </w:r>
    </w:p>
    <w:p w:rsidR="00B02CCC" w:rsidRPr="00F17276" w:rsidRDefault="00004AAE" w:rsidP="008E5988">
      <w:pPr>
        <w:spacing w:after="122"/>
        <w:ind w:left="-5"/>
        <w:jc w:val="left"/>
        <w:rPr>
          <w:color w:val="FF0000"/>
        </w:rPr>
      </w:pPr>
      <w:r>
        <w:t>If you wish to make a request for information not contained in the publication scheme, you can</w:t>
      </w:r>
      <w:r w:rsidR="00B02CCC">
        <w:t xml:space="preserve"> could also click </w:t>
      </w:r>
      <w:hyperlink r:id="rId15" w:history="1">
        <w:r w:rsidR="0031370D" w:rsidRPr="003900B8">
          <w:rPr>
            <w:rStyle w:val="Hyperlink"/>
          </w:rPr>
          <w:t>https://www.ruchazieha.co.uk/Freedom-of-Information/</w:t>
        </w:r>
      </w:hyperlink>
      <w:r w:rsidR="0031370D">
        <w:t xml:space="preserve">  </w:t>
      </w:r>
    </w:p>
    <w:p w:rsidR="00981D9E" w:rsidRPr="000D4631" w:rsidRDefault="00004AAE" w:rsidP="008E5988">
      <w:pPr>
        <w:spacing w:after="122"/>
        <w:ind w:left="-5"/>
        <w:jc w:val="left"/>
        <w:rPr>
          <w:color w:val="AC2A4F"/>
        </w:rPr>
      </w:pPr>
      <w:r>
        <w:t>and complete our online</w:t>
      </w:r>
      <w:r w:rsidR="008E5988">
        <w:t xml:space="preserve"> FOIquest form </w:t>
      </w:r>
      <w:r w:rsidRPr="000D4631">
        <w:rPr>
          <w:color w:val="AC2A4F"/>
        </w:rPr>
        <w:t xml:space="preserve"> </w:t>
      </w:r>
    </w:p>
    <w:p w:rsidR="00981D9E" w:rsidRDefault="00004AAE">
      <w:pPr>
        <w:ind w:left="-5" w:right="57"/>
      </w:pPr>
      <w:r>
        <w:t>Once published through the Guide to Information, the Information</w:t>
      </w:r>
      <w:r>
        <w:rPr>
          <w:b/>
          <w:color w:val="F79646"/>
          <w:sz w:val="28"/>
        </w:rPr>
        <w:t xml:space="preserve"> </w:t>
      </w:r>
      <w:r>
        <w:t xml:space="preserve">will be available for the current and previous two financial years.  </w:t>
      </w:r>
    </w:p>
    <w:p w:rsidR="00981D9E" w:rsidRDefault="00004AAE">
      <w:pPr>
        <w:spacing w:after="122"/>
        <w:ind w:left="-5"/>
        <w:jc w:val="left"/>
      </w:pPr>
      <w:r>
        <w:t xml:space="preserve">Where information has been updated or superseded, only the current version will be available (previous versions may be requested from </w:t>
      </w:r>
      <w:r w:rsidR="00A2602C">
        <w:t>RHA</w:t>
      </w:r>
      <w:r>
        <w:t xml:space="preserve"> under section 1(1_) of FOISA). </w:t>
      </w:r>
    </w:p>
    <w:p w:rsidR="00981D9E" w:rsidRDefault="00004AAE">
      <w:pPr>
        <w:spacing w:after="163"/>
        <w:ind w:left="-5"/>
        <w:jc w:val="left"/>
      </w:pPr>
      <w:r>
        <w:t xml:space="preserve">Our Guide to Information will contain a ‘last reviewed’ date showing when the document was last reviewed, to ensure it contains the most up to date information. </w:t>
      </w:r>
    </w:p>
    <w:p w:rsidR="00981D9E" w:rsidRPr="000D4631" w:rsidRDefault="00004AAE">
      <w:pPr>
        <w:pStyle w:val="Heading1"/>
        <w:spacing w:after="88"/>
        <w:ind w:left="-5"/>
        <w:rPr>
          <w:color w:val="AC2A4F"/>
        </w:rPr>
      </w:pPr>
      <w:bookmarkStart w:id="21" w:name="_Toc21588718"/>
      <w:r w:rsidRPr="000D4631">
        <w:rPr>
          <w:rFonts w:ascii="Calibri" w:eastAsia="Calibri" w:hAnsi="Calibri" w:cs="Calibri"/>
          <w:color w:val="AC2A4F"/>
        </w:rPr>
        <w:t>Records Management Policy</w:t>
      </w:r>
      <w:bookmarkEnd w:id="21"/>
      <w:r w:rsidRPr="000D4631">
        <w:rPr>
          <w:rFonts w:ascii="Calibri" w:eastAsia="Calibri" w:hAnsi="Calibri" w:cs="Calibri"/>
          <w:color w:val="AC2A4F"/>
        </w:rPr>
        <w:t xml:space="preserve"> </w:t>
      </w:r>
    </w:p>
    <w:p w:rsidR="00981D9E" w:rsidRDefault="005F02B2">
      <w:pPr>
        <w:spacing w:after="163"/>
        <w:ind w:left="-5" w:right="57"/>
      </w:pPr>
      <w:r>
        <w:t>RHA</w:t>
      </w:r>
      <w:r w:rsidR="00004AAE">
        <w:t xml:space="preserve"> regards its records as a major asset of the Company. It confirms that its records are one of the essential resources which support management in the efficient and effective fulfilment of its governance, business and legal responsibilities.  </w:t>
      </w:r>
      <w:r>
        <w:t>RHA</w:t>
      </w:r>
      <w:r w:rsidR="00004AAE">
        <w:t xml:space="preserve"> Records Management Policy can be found in Classes of Information - Class 5. </w:t>
      </w:r>
    </w:p>
    <w:p w:rsidR="00981D9E" w:rsidRPr="000D4631" w:rsidRDefault="00004AAE">
      <w:pPr>
        <w:pStyle w:val="Heading1"/>
        <w:spacing w:after="88"/>
        <w:ind w:left="-5"/>
        <w:rPr>
          <w:color w:val="AC2A4F"/>
        </w:rPr>
      </w:pPr>
      <w:bookmarkStart w:id="22" w:name="_Toc21588719"/>
      <w:r w:rsidRPr="000D4631">
        <w:rPr>
          <w:rFonts w:ascii="Calibri" w:eastAsia="Calibri" w:hAnsi="Calibri" w:cs="Calibri"/>
          <w:color w:val="AC2A4F"/>
        </w:rPr>
        <w:t>Classes of Information</w:t>
      </w:r>
      <w:bookmarkEnd w:id="22"/>
      <w:r w:rsidRPr="000D4631">
        <w:rPr>
          <w:rFonts w:ascii="Calibri" w:eastAsia="Calibri" w:hAnsi="Calibri" w:cs="Calibri"/>
          <w:color w:val="AC2A4F"/>
        </w:rPr>
        <w:t xml:space="preserve"> </w:t>
      </w:r>
    </w:p>
    <w:p w:rsidR="00981D9E" w:rsidRPr="000D4631" w:rsidRDefault="00004AAE">
      <w:pPr>
        <w:pStyle w:val="Heading2"/>
        <w:spacing w:after="131" w:line="259" w:lineRule="auto"/>
        <w:ind w:left="-5"/>
        <w:rPr>
          <w:color w:val="AC2A4F"/>
        </w:rPr>
      </w:pPr>
      <w:bookmarkStart w:id="23" w:name="_Toc21588720"/>
      <w:r w:rsidRPr="000D4631">
        <w:rPr>
          <w:rFonts w:ascii="Calibri" w:eastAsia="Calibri" w:hAnsi="Calibri" w:cs="Calibri"/>
          <w:color w:val="AC2A4F"/>
        </w:rPr>
        <w:t>The classes of information that we publish</w:t>
      </w:r>
      <w:bookmarkEnd w:id="23"/>
      <w:r w:rsidRPr="000D4631">
        <w:rPr>
          <w:rFonts w:ascii="Calibri" w:eastAsia="Calibri" w:hAnsi="Calibri" w:cs="Calibri"/>
          <w:color w:val="AC2A4F"/>
        </w:rPr>
        <w:t xml:space="preserve"> </w:t>
      </w:r>
    </w:p>
    <w:p w:rsidR="00981D9E" w:rsidRDefault="00004AAE">
      <w:pPr>
        <w:spacing w:after="33"/>
        <w:ind w:left="-5" w:right="57"/>
      </w:pPr>
      <w:r>
        <w:t xml:space="preserve">We publish all the information that we hold within the following classes. Once information is published under a class we will continue to make it available for the current and previous two financial years.  </w:t>
      </w:r>
    </w:p>
    <w:p w:rsidR="00981D9E" w:rsidRDefault="00004AAE" w:rsidP="00CE2A14">
      <w:pPr>
        <w:spacing w:after="213" w:line="259" w:lineRule="auto"/>
        <w:ind w:left="0" w:firstLine="0"/>
        <w:jc w:val="left"/>
      </w:pPr>
      <w:r>
        <w:rPr>
          <w:sz w:val="16"/>
        </w:rPr>
        <w:t xml:space="preserve"> </w:t>
      </w:r>
      <w:r>
        <w:t xml:space="preserve">Where information has been updated or superseded, only the current version will be available. If you would like to see previous versions, you may make a request to us for that information.  </w:t>
      </w:r>
    </w:p>
    <w:p w:rsidR="00981D9E" w:rsidRDefault="00004AAE">
      <w:pPr>
        <w:spacing w:after="130" w:line="259" w:lineRule="auto"/>
        <w:ind w:left="0" w:firstLine="0"/>
        <w:jc w:val="left"/>
      </w:pPr>
      <w:r>
        <w:t xml:space="preserve"> </w:t>
      </w:r>
    </w:p>
    <w:p w:rsidR="00550941" w:rsidRDefault="00550941">
      <w:pPr>
        <w:ind w:left="-5" w:right="57"/>
      </w:pPr>
    </w:p>
    <w:p w:rsidR="00981D9E" w:rsidRDefault="00004AAE">
      <w:pPr>
        <w:ind w:left="-5" w:right="57"/>
      </w:pPr>
      <w:r>
        <w:t xml:space="preserve">  </w:t>
      </w:r>
    </w:p>
    <w:p w:rsidR="00981D9E" w:rsidRDefault="00004AAE" w:rsidP="00CE2A14">
      <w:pPr>
        <w:spacing w:after="130" w:line="259" w:lineRule="auto"/>
        <w:ind w:left="0" w:firstLine="0"/>
        <w:jc w:val="left"/>
      </w:pPr>
      <w:bookmarkStart w:id="24" w:name="_Toc21588721"/>
      <w:r>
        <w:t xml:space="preserve">Class 1: About </w:t>
      </w:r>
      <w:bookmarkEnd w:id="24"/>
      <w:r w:rsidR="00FF1834">
        <w:t xml:space="preserve">Ruchazie Housing </w:t>
      </w:r>
    </w:p>
    <w:p w:rsidR="00981D9E" w:rsidRDefault="00004AAE">
      <w:pPr>
        <w:pStyle w:val="Heading2"/>
        <w:spacing w:after="123" w:line="268" w:lineRule="auto"/>
        <w:ind w:left="-5" w:right="57"/>
        <w:jc w:val="both"/>
      </w:pPr>
      <w:bookmarkStart w:id="25" w:name="_Toc21588722"/>
      <w:r>
        <w:rPr>
          <w:rFonts w:ascii="Calibri" w:eastAsia="Calibri" w:hAnsi="Calibri" w:cs="Calibri"/>
          <w:color w:val="000000"/>
        </w:rPr>
        <w:lastRenderedPageBreak/>
        <w:t>Class 2: How we deliver our functions and services</w:t>
      </w:r>
      <w:bookmarkEnd w:id="25"/>
      <w:r>
        <w:rPr>
          <w:rFonts w:ascii="Calibri" w:eastAsia="Calibri" w:hAnsi="Calibri" w:cs="Calibri"/>
          <w:color w:val="000000"/>
        </w:rPr>
        <w:t xml:space="preserve">  </w:t>
      </w:r>
    </w:p>
    <w:p w:rsidR="00981D9E" w:rsidRDefault="00004AAE">
      <w:pPr>
        <w:pStyle w:val="Heading2"/>
        <w:spacing w:after="123" w:line="268" w:lineRule="auto"/>
        <w:ind w:left="-5" w:right="57"/>
        <w:jc w:val="both"/>
      </w:pPr>
      <w:bookmarkStart w:id="26" w:name="_Toc21588723"/>
      <w:r>
        <w:rPr>
          <w:rFonts w:ascii="Calibri" w:eastAsia="Calibri" w:hAnsi="Calibri" w:cs="Calibri"/>
          <w:color w:val="000000"/>
        </w:rPr>
        <w:t>Class 3: How we take decisions and what we have decided</w:t>
      </w:r>
      <w:bookmarkEnd w:id="26"/>
      <w:r>
        <w:rPr>
          <w:rFonts w:ascii="Calibri" w:eastAsia="Calibri" w:hAnsi="Calibri" w:cs="Calibri"/>
          <w:color w:val="000000"/>
        </w:rPr>
        <w:t xml:space="preserve">  </w:t>
      </w:r>
    </w:p>
    <w:p w:rsidR="00981D9E" w:rsidRDefault="00004AAE">
      <w:pPr>
        <w:pStyle w:val="Heading1"/>
        <w:spacing w:after="123" w:line="268" w:lineRule="auto"/>
        <w:ind w:left="-5" w:right="57"/>
        <w:jc w:val="both"/>
      </w:pPr>
      <w:bookmarkStart w:id="27" w:name="_Toc21588724"/>
      <w:r>
        <w:rPr>
          <w:rFonts w:ascii="Calibri" w:eastAsia="Calibri" w:hAnsi="Calibri" w:cs="Calibri"/>
          <w:b w:val="0"/>
          <w:color w:val="000000"/>
          <w:sz w:val="24"/>
        </w:rPr>
        <w:t>Class 4: What we spend and how we spend it</w:t>
      </w:r>
      <w:bookmarkEnd w:id="27"/>
      <w:r>
        <w:rPr>
          <w:rFonts w:ascii="Calibri" w:eastAsia="Calibri" w:hAnsi="Calibri" w:cs="Calibri"/>
          <w:b w:val="0"/>
          <w:color w:val="000000"/>
          <w:sz w:val="24"/>
        </w:rPr>
        <w:t xml:space="preserve">  </w:t>
      </w:r>
    </w:p>
    <w:p w:rsidR="00981D9E" w:rsidRDefault="00004AAE">
      <w:pPr>
        <w:pStyle w:val="Heading1"/>
        <w:spacing w:after="123" w:line="268" w:lineRule="auto"/>
        <w:ind w:left="-5" w:right="57"/>
        <w:jc w:val="both"/>
      </w:pPr>
      <w:bookmarkStart w:id="28" w:name="_Toc21588725"/>
      <w:r>
        <w:rPr>
          <w:rFonts w:ascii="Calibri" w:eastAsia="Calibri" w:hAnsi="Calibri" w:cs="Calibri"/>
          <w:b w:val="0"/>
          <w:color w:val="000000"/>
          <w:sz w:val="24"/>
        </w:rPr>
        <w:t>Class 5: How we manage our human, physical and information resources</w:t>
      </w:r>
      <w:bookmarkEnd w:id="28"/>
      <w:r>
        <w:rPr>
          <w:rFonts w:ascii="Calibri" w:eastAsia="Calibri" w:hAnsi="Calibri" w:cs="Calibri"/>
          <w:b w:val="0"/>
          <w:color w:val="000000"/>
          <w:sz w:val="24"/>
        </w:rPr>
        <w:t xml:space="preserve">  </w:t>
      </w:r>
    </w:p>
    <w:p w:rsidR="00981D9E" w:rsidRDefault="00004AAE">
      <w:pPr>
        <w:pStyle w:val="Heading1"/>
        <w:spacing w:after="123" w:line="268" w:lineRule="auto"/>
        <w:ind w:left="-5" w:right="57"/>
        <w:jc w:val="both"/>
      </w:pPr>
      <w:bookmarkStart w:id="29" w:name="_Toc21588726"/>
      <w:r>
        <w:rPr>
          <w:rFonts w:ascii="Calibri" w:eastAsia="Calibri" w:hAnsi="Calibri" w:cs="Calibri"/>
          <w:b w:val="0"/>
          <w:color w:val="000000"/>
          <w:sz w:val="24"/>
        </w:rPr>
        <w:t>Class 6: How we procure goods and services from external providers</w:t>
      </w:r>
      <w:bookmarkEnd w:id="29"/>
      <w:r>
        <w:rPr>
          <w:rFonts w:ascii="Calibri" w:eastAsia="Calibri" w:hAnsi="Calibri" w:cs="Calibri"/>
          <w:b w:val="0"/>
          <w:color w:val="000000"/>
          <w:sz w:val="24"/>
        </w:rPr>
        <w:t xml:space="preserve">  </w:t>
      </w:r>
    </w:p>
    <w:p w:rsidR="00981D9E" w:rsidRDefault="00004AAE">
      <w:pPr>
        <w:pStyle w:val="Heading1"/>
        <w:spacing w:after="123" w:line="268" w:lineRule="auto"/>
        <w:ind w:left="-5" w:right="57"/>
        <w:jc w:val="both"/>
      </w:pPr>
      <w:bookmarkStart w:id="30" w:name="_Toc21588727"/>
      <w:r>
        <w:rPr>
          <w:rFonts w:ascii="Calibri" w:eastAsia="Calibri" w:hAnsi="Calibri" w:cs="Calibri"/>
          <w:b w:val="0"/>
          <w:color w:val="000000"/>
          <w:sz w:val="24"/>
        </w:rPr>
        <w:t>Class 7: How we are performing</w:t>
      </w:r>
      <w:bookmarkEnd w:id="30"/>
      <w:r>
        <w:rPr>
          <w:rFonts w:ascii="Calibri" w:eastAsia="Calibri" w:hAnsi="Calibri" w:cs="Calibri"/>
          <w:b w:val="0"/>
          <w:color w:val="000000"/>
          <w:sz w:val="24"/>
        </w:rPr>
        <w:t xml:space="preserve">  </w:t>
      </w:r>
    </w:p>
    <w:p w:rsidR="00981D9E" w:rsidRDefault="00004AAE">
      <w:pPr>
        <w:pStyle w:val="Heading1"/>
        <w:spacing w:after="123" w:line="268" w:lineRule="auto"/>
        <w:ind w:left="-5" w:right="57"/>
        <w:jc w:val="both"/>
      </w:pPr>
      <w:bookmarkStart w:id="31" w:name="_Toc21588728"/>
      <w:r>
        <w:rPr>
          <w:rFonts w:ascii="Calibri" w:eastAsia="Calibri" w:hAnsi="Calibri" w:cs="Calibri"/>
          <w:b w:val="0"/>
          <w:color w:val="000000"/>
          <w:sz w:val="24"/>
        </w:rPr>
        <w:t>Class 8: Our commercial publications</w:t>
      </w:r>
      <w:bookmarkEnd w:id="31"/>
      <w:r>
        <w:rPr>
          <w:rFonts w:ascii="Calibri" w:eastAsia="Calibri" w:hAnsi="Calibri" w:cs="Calibri"/>
          <w:b w:val="0"/>
          <w:color w:val="000000"/>
          <w:sz w:val="24"/>
        </w:rPr>
        <w:t xml:space="preserve"> </w:t>
      </w:r>
    </w:p>
    <w:p w:rsidR="00981D9E" w:rsidRDefault="00004AAE">
      <w:pPr>
        <w:pStyle w:val="Heading1"/>
        <w:spacing w:after="0" w:line="268" w:lineRule="auto"/>
        <w:ind w:left="-5" w:right="57"/>
        <w:jc w:val="both"/>
      </w:pPr>
      <w:bookmarkStart w:id="32" w:name="_Toc21588729"/>
      <w:r>
        <w:rPr>
          <w:rFonts w:ascii="Calibri" w:eastAsia="Calibri" w:hAnsi="Calibri" w:cs="Calibri"/>
          <w:b w:val="0"/>
          <w:color w:val="000000"/>
          <w:sz w:val="24"/>
        </w:rPr>
        <w:t>Class 9: Our open data</w:t>
      </w:r>
      <w:bookmarkEnd w:id="32"/>
      <w:r>
        <w:rPr>
          <w:rFonts w:ascii="Calibri" w:eastAsia="Calibri" w:hAnsi="Calibri" w:cs="Calibri"/>
          <w:b w:val="0"/>
          <w:color w:val="000000"/>
          <w:sz w:val="24"/>
        </w:rPr>
        <w:t xml:space="preserve"> </w:t>
      </w:r>
    </w:p>
    <w:p w:rsidR="00981D9E" w:rsidRDefault="00004AAE">
      <w:pPr>
        <w:spacing w:after="342" w:line="259" w:lineRule="auto"/>
        <w:ind w:left="0" w:firstLine="0"/>
        <w:jc w:val="left"/>
      </w:pPr>
      <w:r>
        <w:rPr>
          <w:sz w:val="2"/>
        </w:rPr>
        <w:t xml:space="preserve"> </w:t>
      </w:r>
    </w:p>
    <w:p w:rsidR="004F5207" w:rsidRPr="000D4631" w:rsidRDefault="00004AAE">
      <w:pPr>
        <w:spacing w:after="19" w:line="350" w:lineRule="auto"/>
        <w:ind w:left="-5" w:right="4063"/>
        <w:jc w:val="left"/>
        <w:rPr>
          <w:rFonts w:ascii="Tahoma" w:eastAsia="Tahoma" w:hAnsi="Tahoma" w:cs="Tahoma"/>
          <w:color w:val="AC2A4F"/>
        </w:rPr>
      </w:pPr>
      <w:r w:rsidRPr="000D4631">
        <w:rPr>
          <w:rFonts w:ascii="Tahoma" w:eastAsia="Tahoma" w:hAnsi="Tahoma" w:cs="Tahoma"/>
          <w:color w:val="AC2A4F"/>
        </w:rPr>
        <w:t xml:space="preserve">Class 1: About </w:t>
      </w:r>
      <w:r w:rsidR="00A2602C" w:rsidRPr="000D4631">
        <w:rPr>
          <w:rFonts w:ascii="Tahoma" w:eastAsia="Tahoma" w:hAnsi="Tahoma" w:cs="Tahoma"/>
          <w:color w:val="AC2A4F"/>
        </w:rPr>
        <w:t xml:space="preserve">RHA </w:t>
      </w:r>
      <w:r w:rsidRPr="000D4631">
        <w:rPr>
          <w:rFonts w:ascii="Tahoma" w:eastAsia="Tahoma" w:hAnsi="Tahoma" w:cs="Tahoma"/>
          <w:color w:val="AC2A4F"/>
        </w:rPr>
        <w:t xml:space="preserve"> </w:t>
      </w:r>
    </w:p>
    <w:p w:rsidR="00981D9E" w:rsidRDefault="00004AAE">
      <w:pPr>
        <w:spacing w:after="19" w:line="350" w:lineRule="auto"/>
        <w:ind w:left="-5" w:right="4063"/>
        <w:jc w:val="left"/>
      </w:pPr>
      <w:r>
        <w:rPr>
          <w:b/>
        </w:rPr>
        <w:t xml:space="preserve">Description: </w:t>
      </w:r>
    </w:p>
    <w:p w:rsidR="00981D9E" w:rsidRDefault="00004AAE">
      <w:pPr>
        <w:spacing w:after="3" w:line="265" w:lineRule="auto"/>
        <w:ind w:left="-5"/>
        <w:jc w:val="left"/>
      </w:pPr>
      <w:r>
        <w:rPr>
          <w:b/>
        </w:rPr>
        <w:t xml:space="preserve">Information about </w:t>
      </w:r>
      <w:r w:rsidR="00A2602C">
        <w:rPr>
          <w:b/>
        </w:rPr>
        <w:t>RHA</w:t>
      </w:r>
      <w:r>
        <w:rPr>
          <w:b/>
        </w:rPr>
        <w:t>, who we are, where to find us, how to contact us, how we are managed and our external relations.</w:t>
      </w:r>
      <w:r>
        <w:t xml:space="preserve"> </w:t>
      </w:r>
    </w:p>
    <w:p w:rsidR="000233D7" w:rsidRDefault="000233D7">
      <w:pPr>
        <w:spacing w:after="3" w:line="265" w:lineRule="auto"/>
        <w:ind w:left="-5"/>
        <w:jc w:val="left"/>
      </w:pPr>
    </w:p>
    <w:p w:rsidR="00981D9E" w:rsidRDefault="00981D9E">
      <w:pPr>
        <w:spacing w:after="0" w:line="259" w:lineRule="auto"/>
        <w:ind w:left="-1440" w:right="10533" w:firstLine="0"/>
        <w:jc w:val="left"/>
      </w:pPr>
    </w:p>
    <w:tbl>
      <w:tblPr>
        <w:tblStyle w:val="TableGrid"/>
        <w:tblW w:w="10918" w:type="dxa"/>
        <w:tblInd w:w="-851" w:type="dxa"/>
        <w:tblCellMar>
          <w:top w:w="197" w:type="dxa"/>
          <w:left w:w="107" w:type="dxa"/>
          <w:right w:w="45" w:type="dxa"/>
        </w:tblCellMar>
        <w:tblLook w:val="04A0" w:firstRow="1" w:lastRow="0" w:firstColumn="1" w:lastColumn="0" w:noHBand="0" w:noVBand="1"/>
      </w:tblPr>
      <w:tblGrid>
        <w:gridCol w:w="7798"/>
        <w:gridCol w:w="3120"/>
      </w:tblGrid>
      <w:tr w:rsidR="00981D9E">
        <w:trPr>
          <w:trHeight w:val="574"/>
        </w:trPr>
        <w:tc>
          <w:tcPr>
            <w:tcW w:w="779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1 includes: </w:t>
            </w:r>
          </w:p>
        </w:tc>
        <w:tc>
          <w:tcPr>
            <w:tcW w:w="312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trPr>
          <w:trHeight w:val="578"/>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CE2A14" w:rsidP="00A2602C">
            <w:pPr>
              <w:spacing w:after="0" w:line="259" w:lineRule="auto"/>
              <w:ind w:left="0" w:firstLine="0"/>
              <w:jc w:val="left"/>
            </w:pPr>
            <w:r>
              <w:t>Management Committee</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675B17">
            <w:pPr>
              <w:spacing w:after="0" w:line="259" w:lineRule="auto"/>
              <w:ind w:left="1" w:firstLine="0"/>
              <w:jc w:val="left"/>
            </w:pPr>
            <w:hyperlink r:id="rId16" w:history="1">
              <w:r w:rsidR="00CE2A14" w:rsidRPr="000638CA">
                <w:rPr>
                  <w:rStyle w:val="Hyperlink"/>
                </w:rPr>
                <w:t>Link</w:t>
              </w:r>
            </w:hyperlink>
          </w:p>
        </w:tc>
      </w:tr>
      <w:tr w:rsidR="00981D9E" w:rsidTr="000233D7">
        <w:trPr>
          <w:trHeight w:val="568"/>
        </w:trPr>
        <w:tc>
          <w:tcPr>
            <w:tcW w:w="7798" w:type="dxa"/>
            <w:tcBorders>
              <w:top w:val="single" w:sz="4" w:space="0" w:color="000000"/>
              <w:left w:val="single" w:sz="4" w:space="0" w:color="000000"/>
              <w:bottom w:val="single" w:sz="4" w:space="0" w:color="000000"/>
              <w:right w:val="single" w:sz="4" w:space="0" w:color="000000"/>
            </w:tcBorders>
          </w:tcPr>
          <w:p w:rsidR="00981D9E" w:rsidRDefault="00CE2A14">
            <w:pPr>
              <w:spacing w:after="0" w:line="259" w:lineRule="auto"/>
              <w:ind w:left="0" w:firstLine="0"/>
              <w:jc w:val="left"/>
            </w:pPr>
            <w:r>
              <w:t xml:space="preserve">Staff Team </w:t>
            </w:r>
            <w:r w:rsidR="00B02CCC">
              <w:t xml:space="preserve">and Organisation Structure </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675B17">
            <w:pPr>
              <w:spacing w:after="0" w:line="259" w:lineRule="auto"/>
              <w:ind w:left="1" w:firstLine="0"/>
              <w:jc w:val="left"/>
            </w:pPr>
            <w:hyperlink r:id="rId17" w:history="1">
              <w:r w:rsidR="00CE2A14" w:rsidRPr="000638CA">
                <w:rPr>
                  <w:rStyle w:val="Hyperlink"/>
                </w:rPr>
                <w:t>Link</w:t>
              </w:r>
            </w:hyperlink>
          </w:p>
        </w:tc>
      </w:tr>
      <w:tr w:rsidR="00981D9E">
        <w:trPr>
          <w:trHeight w:val="578"/>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0" w:firstLine="0"/>
              <w:jc w:val="left"/>
            </w:pPr>
            <w:r>
              <w:t>Contact details</w:t>
            </w:r>
            <w:r w:rsidR="0043242E">
              <w:t xml:space="preserve"> and opening times </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675B17">
            <w:pPr>
              <w:spacing w:after="0" w:line="259" w:lineRule="auto"/>
              <w:ind w:left="1" w:firstLine="0"/>
              <w:jc w:val="left"/>
            </w:pPr>
            <w:hyperlink r:id="rId18" w:history="1">
              <w:r w:rsidR="00CE2A14" w:rsidRPr="000638CA">
                <w:rPr>
                  <w:rStyle w:val="Hyperlink"/>
                </w:rPr>
                <w:t>Link</w:t>
              </w:r>
            </w:hyperlink>
          </w:p>
        </w:tc>
      </w:tr>
      <w:tr w:rsidR="00981D9E" w:rsidTr="000233D7">
        <w:trPr>
          <w:trHeight w:val="540"/>
        </w:trPr>
        <w:tc>
          <w:tcPr>
            <w:tcW w:w="7798" w:type="dxa"/>
            <w:tcBorders>
              <w:top w:val="single" w:sz="4" w:space="0" w:color="000000"/>
              <w:left w:val="single" w:sz="4" w:space="0" w:color="000000"/>
              <w:bottom w:val="single" w:sz="4" w:space="0" w:color="000000"/>
              <w:right w:val="single" w:sz="4" w:space="0" w:color="000000"/>
            </w:tcBorders>
          </w:tcPr>
          <w:p w:rsidR="00981D9E" w:rsidRDefault="00CE2A14">
            <w:pPr>
              <w:spacing w:after="0" w:line="259" w:lineRule="auto"/>
              <w:ind w:left="0" w:firstLine="0"/>
              <w:jc w:val="left"/>
            </w:pPr>
            <w:r>
              <w:t>Associations Rules</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675B17">
            <w:pPr>
              <w:spacing w:after="0" w:line="259" w:lineRule="auto"/>
              <w:ind w:left="1" w:firstLine="0"/>
              <w:jc w:val="left"/>
            </w:pPr>
            <w:hyperlink r:id="rId19" w:history="1">
              <w:r w:rsidR="008E5988">
                <w:rPr>
                  <w:rStyle w:val="Hyperlink"/>
                </w:rPr>
                <w:t>Link</w:t>
              </w:r>
            </w:hyperlink>
          </w:p>
        </w:tc>
      </w:tr>
      <w:tr w:rsidR="00981D9E" w:rsidTr="000233D7">
        <w:trPr>
          <w:trHeight w:val="478"/>
        </w:trPr>
        <w:tc>
          <w:tcPr>
            <w:tcW w:w="7798" w:type="dxa"/>
            <w:tcBorders>
              <w:top w:val="single" w:sz="4" w:space="0" w:color="000000"/>
              <w:left w:val="single" w:sz="4" w:space="0" w:color="000000"/>
              <w:bottom w:val="single" w:sz="4" w:space="0" w:color="000000"/>
              <w:right w:val="single" w:sz="4" w:space="0" w:color="000000"/>
            </w:tcBorders>
          </w:tcPr>
          <w:p w:rsidR="00981D9E" w:rsidRDefault="00CE2A14">
            <w:pPr>
              <w:spacing w:after="0" w:line="259" w:lineRule="auto"/>
              <w:ind w:left="0" w:firstLine="0"/>
              <w:jc w:val="left"/>
            </w:pPr>
            <w:r>
              <w:t>Freedom of information Policy</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972195">
            <w:pPr>
              <w:spacing w:after="0" w:line="259" w:lineRule="auto"/>
              <w:ind w:left="1" w:firstLine="0"/>
              <w:jc w:val="left"/>
            </w:pPr>
            <w:r>
              <w:t xml:space="preserve"> </w:t>
            </w:r>
            <w:hyperlink r:id="rId20" w:history="1">
              <w:r w:rsidRPr="00972195">
                <w:rPr>
                  <w:rStyle w:val="Hyperlink"/>
                </w:rPr>
                <w:t>Link</w:t>
              </w:r>
            </w:hyperlink>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0" w:firstLine="0"/>
              <w:jc w:val="left"/>
            </w:pPr>
            <w:r>
              <w:t>Model Publication Scheme</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675B17" w:rsidP="00033863">
            <w:pPr>
              <w:spacing w:after="0" w:line="259" w:lineRule="auto"/>
              <w:ind w:left="0" w:firstLine="0"/>
              <w:jc w:val="left"/>
            </w:pPr>
            <w:hyperlink r:id="rId21" w:history="1">
              <w:r w:rsidR="00033863">
                <w:rPr>
                  <w:rStyle w:val="Hyperlink"/>
                </w:rPr>
                <w:t>Model Publication Scheme</w:t>
              </w:r>
            </w:hyperlink>
          </w:p>
          <w:p w:rsidR="00033863" w:rsidRDefault="00033863" w:rsidP="00033863">
            <w:pPr>
              <w:spacing w:after="0" w:line="259" w:lineRule="auto"/>
              <w:ind w:left="0" w:firstLine="0"/>
              <w:jc w:val="left"/>
            </w:pPr>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CE2A14">
            <w:pPr>
              <w:spacing w:after="0" w:line="259" w:lineRule="auto"/>
              <w:ind w:left="0" w:firstLine="0"/>
              <w:jc w:val="left"/>
            </w:pPr>
            <w:r>
              <w:t>Guide to information</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033863" w:rsidP="000753D7">
            <w:pPr>
              <w:spacing w:after="0" w:line="259" w:lineRule="auto"/>
              <w:jc w:val="left"/>
            </w:pPr>
            <w:r>
              <w:t xml:space="preserve">This Document </w:t>
            </w:r>
          </w:p>
        </w:tc>
      </w:tr>
      <w:tr w:rsidR="00981D9E" w:rsidTr="000233D7">
        <w:trPr>
          <w:trHeight w:val="400"/>
        </w:trPr>
        <w:tc>
          <w:tcPr>
            <w:tcW w:w="7798" w:type="dxa"/>
            <w:tcBorders>
              <w:top w:val="single" w:sz="4" w:space="0" w:color="000000"/>
              <w:left w:val="single" w:sz="4" w:space="0" w:color="000000"/>
              <w:bottom w:val="single" w:sz="4" w:space="0" w:color="000000"/>
              <w:right w:val="single" w:sz="4" w:space="0" w:color="000000"/>
            </w:tcBorders>
          </w:tcPr>
          <w:p w:rsidR="00981D9E" w:rsidRDefault="00CE2A14" w:rsidP="00CE2A14">
            <w:pPr>
              <w:spacing w:after="0" w:line="259" w:lineRule="auto"/>
              <w:ind w:left="0" w:firstLine="0"/>
              <w:jc w:val="left"/>
            </w:pPr>
            <w:r>
              <w:t>How to make a freedom of information Request</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Pr="003F6C94" w:rsidRDefault="00675B17">
            <w:pPr>
              <w:spacing w:after="0" w:line="259" w:lineRule="auto"/>
              <w:ind w:left="1" w:firstLine="0"/>
              <w:jc w:val="left"/>
              <w:rPr>
                <w:color w:val="FF0000"/>
              </w:rPr>
            </w:pPr>
            <w:hyperlink r:id="rId22" w:history="1">
              <w:r w:rsidR="00E10B0D" w:rsidRPr="007C427F">
                <w:rPr>
                  <w:rStyle w:val="Hyperlink"/>
                </w:rPr>
                <w:t>Link</w:t>
              </w:r>
            </w:hyperlink>
            <w:r w:rsidR="00E10B0D">
              <w:t xml:space="preserve"> </w:t>
            </w:r>
            <w:r w:rsidR="003F6C94">
              <w:rPr>
                <w:rStyle w:val="Hyperlink"/>
                <w:color w:val="FF0000"/>
              </w:rPr>
              <w:t xml:space="preserve"> </w:t>
            </w:r>
          </w:p>
        </w:tc>
      </w:tr>
      <w:tr w:rsidR="00981D9E" w:rsidTr="000233D7">
        <w:trPr>
          <w:trHeight w:val="521"/>
        </w:trPr>
        <w:tc>
          <w:tcPr>
            <w:tcW w:w="7798" w:type="dxa"/>
            <w:tcBorders>
              <w:top w:val="single" w:sz="4" w:space="0" w:color="000000"/>
              <w:left w:val="single" w:sz="4" w:space="0" w:color="000000"/>
              <w:bottom w:val="single" w:sz="4" w:space="0" w:color="000000"/>
              <w:right w:val="single" w:sz="4" w:space="0" w:color="000000"/>
            </w:tcBorders>
          </w:tcPr>
          <w:p w:rsidR="00981D9E" w:rsidRDefault="00D91E8E">
            <w:pPr>
              <w:spacing w:after="0" w:line="259" w:lineRule="auto"/>
              <w:ind w:left="0" w:firstLine="0"/>
              <w:jc w:val="left"/>
            </w:pPr>
            <w:r>
              <w:lastRenderedPageBreak/>
              <w:t>How to make a request for personal information (subject Access Request)</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Pr="00073E67" w:rsidRDefault="00675B17">
            <w:pPr>
              <w:spacing w:after="0" w:line="259" w:lineRule="auto"/>
              <w:ind w:left="1" w:firstLine="0"/>
              <w:jc w:val="left"/>
              <w:rPr>
                <w:color w:val="FF0000"/>
              </w:rPr>
            </w:pPr>
            <w:hyperlink r:id="rId23" w:history="1">
              <w:r w:rsidR="00921FAF" w:rsidRPr="00921FAF">
                <w:rPr>
                  <w:rStyle w:val="Hyperlink"/>
                </w:rPr>
                <w:t>Link</w:t>
              </w:r>
            </w:hyperlink>
          </w:p>
          <w:p w:rsidR="00033863" w:rsidRDefault="00033863">
            <w:pPr>
              <w:spacing w:after="0" w:line="259" w:lineRule="auto"/>
              <w:ind w:left="1" w:firstLine="0"/>
              <w:jc w:val="left"/>
            </w:pPr>
          </w:p>
        </w:tc>
      </w:tr>
      <w:tr w:rsidR="00981D9E" w:rsidTr="000233D7">
        <w:trPr>
          <w:trHeight w:val="587"/>
        </w:trPr>
        <w:tc>
          <w:tcPr>
            <w:tcW w:w="7798" w:type="dxa"/>
            <w:tcBorders>
              <w:top w:val="single" w:sz="4" w:space="0" w:color="000000"/>
              <w:left w:val="single" w:sz="4" w:space="0" w:color="000000"/>
              <w:bottom w:val="single" w:sz="4" w:space="0" w:color="000000"/>
              <w:right w:val="single" w:sz="4" w:space="0" w:color="000000"/>
            </w:tcBorders>
          </w:tcPr>
          <w:p w:rsidR="00981D9E" w:rsidRDefault="00D91E8E">
            <w:pPr>
              <w:spacing w:after="0" w:line="259" w:lineRule="auto"/>
              <w:ind w:left="0" w:firstLine="0"/>
              <w:jc w:val="left"/>
            </w:pPr>
            <w:r>
              <w:t>How to make a complaint</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675B17">
            <w:pPr>
              <w:spacing w:after="0" w:line="259" w:lineRule="auto"/>
              <w:ind w:left="1" w:firstLine="0"/>
              <w:jc w:val="left"/>
            </w:pPr>
            <w:hyperlink r:id="rId24" w:history="1">
              <w:r w:rsidR="00D91E8E" w:rsidRPr="00393C23">
                <w:rPr>
                  <w:rStyle w:val="Hyperlink"/>
                </w:rPr>
                <w:t>Link</w:t>
              </w:r>
            </w:hyperlink>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Annual report and return on the Charter</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Pr="00073E67" w:rsidRDefault="00E10B0D" w:rsidP="0043242E">
            <w:pPr>
              <w:spacing w:after="0" w:line="259" w:lineRule="auto"/>
              <w:ind w:left="0" w:firstLine="0"/>
              <w:jc w:val="left"/>
              <w:rPr>
                <w:color w:val="FF0000"/>
              </w:rPr>
            </w:pPr>
            <w:r>
              <w:t xml:space="preserve"> </w:t>
            </w:r>
            <w:hyperlink r:id="rId25" w:history="1">
              <w:r>
                <w:rPr>
                  <w:rStyle w:val="Hyperlink"/>
                </w:rPr>
                <w:t>Latest Annual Report</w:t>
              </w:r>
            </w:hyperlink>
            <w:r>
              <w:t xml:space="preserve">  </w:t>
            </w:r>
          </w:p>
        </w:tc>
      </w:tr>
      <w:tr w:rsidR="00981D9E" w:rsidTr="000233D7">
        <w:trPr>
          <w:trHeight w:val="613"/>
        </w:trPr>
        <w:tc>
          <w:tcPr>
            <w:tcW w:w="7798" w:type="dxa"/>
            <w:tcBorders>
              <w:top w:val="single" w:sz="4" w:space="0" w:color="000000"/>
              <w:left w:val="single" w:sz="4" w:space="0" w:color="000000"/>
              <w:bottom w:val="single" w:sz="4" w:space="0" w:color="000000"/>
              <w:right w:val="single" w:sz="4" w:space="0" w:color="000000"/>
            </w:tcBorders>
          </w:tcPr>
          <w:p w:rsidR="00981D9E" w:rsidRDefault="00D91E8E">
            <w:pPr>
              <w:spacing w:after="0" w:line="259" w:lineRule="auto"/>
              <w:ind w:left="0" w:firstLine="0"/>
              <w:jc w:val="left"/>
            </w:pPr>
            <w:r>
              <w:t>Annual Accoun</w:t>
            </w:r>
            <w:r w:rsidR="00E41B51">
              <w:t>t</w:t>
            </w:r>
            <w:r>
              <w:t>s</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Pr="00073E67" w:rsidRDefault="00675B17">
            <w:pPr>
              <w:spacing w:after="0" w:line="259" w:lineRule="auto"/>
              <w:ind w:left="1" w:firstLine="0"/>
              <w:jc w:val="left"/>
              <w:rPr>
                <w:color w:val="FF0000"/>
              </w:rPr>
            </w:pPr>
            <w:hyperlink r:id="rId26" w:history="1">
              <w:r w:rsidR="00E10B0D" w:rsidRPr="00E10B0D">
                <w:rPr>
                  <w:rStyle w:val="Hyperlink"/>
                </w:rPr>
                <w:t>Annual Accounts</w:t>
              </w:r>
            </w:hyperlink>
            <w:r w:rsidR="00E10B0D">
              <w:t xml:space="preserve">   </w:t>
            </w:r>
          </w:p>
        </w:tc>
      </w:tr>
    </w:tbl>
    <w:p w:rsidR="00981D9E" w:rsidRDefault="00004AAE">
      <w:pPr>
        <w:spacing w:after="113" w:line="259" w:lineRule="auto"/>
        <w:ind w:left="0" w:firstLine="0"/>
        <w:jc w:val="left"/>
      </w:pPr>
      <w:r>
        <w:t xml:space="preserve"> </w:t>
      </w:r>
    </w:p>
    <w:p w:rsidR="00981D9E" w:rsidRDefault="00004AAE">
      <w:pPr>
        <w:spacing w:after="19" w:line="350" w:lineRule="auto"/>
        <w:ind w:left="-5" w:right="2831"/>
        <w:jc w:val="left"/>
      </w:pPr>
      <w:r w:rsidRPr="000D4631">
        <w:rPr>
          <w:rFonts w:ascii="Tahoma" w:eastAsia="Tahoma" w:hAnsi="Tahoma" w:cs="Tahoma"/>
          <w:color w:val="AC2A4F"/>
        </w:rPr>
        <w:t xml:space="preserve">Class 2: How We Deliver Our Functions And Services </w:t>
      </w:r>
      <w:r w:rsidR="00472CD0" w:rsidRPr="000D4631">
        <w:rPr>
          <w:rFonts w:ascii="Tahoma" w:eastAsia="Tahoma" w:hAnsi="Tahoma" w:cs="Tahoma"/>
          <w:color w:val="AC2A4F"/>
        </w:rPr>
        <w:br/>
      </w:r>
      <w:r>
        <w:rPr>
          <w:b/>
        </w:rPr>
        <w:t xml:space="preserve">Class description: </w:t>
      </w:r>
    </w:p>
    <w:p w:rsidR="00981D9E" w:rsidRDefault="00004AAE">
      <w:pPr>
        <w:spacing w:after="3" w:line="265" w:lineRule="auto"/>
        <w:ind w:left="-5"/>
        <w:jc w:val="left"/>
      </w:pPr>
      <w:r>
        <w:rPr>
          <w:b/>
        </w:rPr>
        <w:t>Information about our work, our strategy and policies for delivering functions and services and information for our service users.</w:t>
      </w:r>
      <w:r>
        <w:t xml:space="preserve"> </w:t>
      </w:r>
    </w:p>
    <w:p w:rsidR="00981D9E" w:rsidRDefault="00004AAE">
      <w:pPr>
        <w:spacing w:after="102" w:line="259" w:lineRule="auto"/>
        <w:ind w:left="0" w:firstLine="0"/>
        <w:jc w:val="left"/>
      </w:pPr>
      <w:r>
        <w:rPr>
          <w:sz w:val="2"/>
        </w:rPr>
        <w:t xml:space="preserve"> </w:t>
      </w:r>
    </w:p>
    <w:tbl>
      <w:tblPr>
        <w:tblStyle w:val="TableGrid"/>
        <w:tblW w:w="10797" w:type="dxa"/>
        <w:tblInd w:w="-851" w:type="dxa"/>
        <w:tblCellMar>
          <w:top w:w="197" w:type="dxa"/>
          <w:left w:w="107" w:type="dxa"/>
          <w:right w:w="45" w:type="dxa"/>
        </w:tblCellMar>
        <w:tblLook w:val="04A0" w:firstRow="1" w:lastRow="0" w:firstColumn="1" w:lastColumn="0" w:noHBand="0" w:noVBand="1"/>
      </w:tblPr>
      <w:tblGrid>
        <w:gridCol w:w="7712"/>
        <w:gridCol w:w="3085"/>
      </w:tblGrid>
      <w:tr w:rsidR="00981D9E" w:rsidTr="000D4631">
        <w:trPr>
          <w:trHeight w:val="535"/>
        </w:trPr>
        <w:tc>
          <w:tcPr>
            <w:tcW w:w="771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981D9E" w:rsidRDefault="00004AAE">
            <w:pPr>
              <w:spacing w:after="0" w:line="259" w:lineRule="auto"/>
              <w:ind w:left="0" w:firstLine="0"/>
              <w:jc w:val="left"/>
            </w:pPr>
            <w:r>
              <w:rPr>
                <w:b/>
              </w:rPr>
              <w:t xml:space="preserve">The information we publish under Class 2 includes: </w:t>
            </w:r>
          </w:p>
        </w:tc>
        <w:tc>
          <w:tcPr>
            <w:tcW w:w="308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981D9E" w:rsidRDefault="00004AAE">
            <w:pPr>
              <w:spacing w:after="0" w:line="259" w:lineRule="auto"/>
              <w:ind w:left="1" w:firstLine="0"/>
              <w:jc w:val="left"/>
            </w:pPr>
            <w:r>
              <w:rPr>
                <w:b/>
              </w:rPr>
              <w:t xml:space="preserve">How to access it </w:t>
            </w:r>
          </w:p>
        </w:tc>
      </w:tr>
      <w:tr w:rsidR="00981D9E" w:rsidTr="000233D7">
        <w:trPr>
          <w:trHeight w:val="539"/>
        </w:trPr>
        <w:tc>
          <w:tcPr>
            <w:tcW w:w="7712"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List of services</w:t>
            </w:r>
          </w:p>
        </w:tc>
        <w:tc>
          <w:tcPr>
            <w:tcW w:w="3085" w:type="dxa"/>
            <w:tcBorders>
              <w:top w:val="single" w:sz="4" w:space="0" w:color="000000"/>
              <w:left w:val="single" w:sz="4" w:space="0" w:color="000000"/>
              <w:bottom w:val="single" w:sz="4" w:space="0" w:color="000000"/>
              <w:right w:val="single" w:sz="4" w:space="0" w:color="000000"/>
            </w:tcBorders>
            <w:vAlign w:val="center"/>
          </w:tcPr>
          <w:p w:rsidR="00981D9E" w:rsidRDefault="00675B17">
            <w:pPr>
              <w:spacing w:after="0" w:line="259" w:lineRule="auto"/>
              <w:ind w:left="1" w:firstLine="0"/>
              <w:jc w:val="left"/>
            </w:pPr>
            <w:hyperlink r:id="rId27" w:history="1">
              <w:r w:rsidR="00D91E8E" w:rsidRPr="00F52CED">
                <w:rPr>
                  <w:rStyle w:val="Hyperlink"/>
                </w:rPr>
                <w:t>Who we are and what we do</w:t>
              </w:r>
            </w:hyperlink>
          </w:p>
        </w:tc>
      </w:tr>
      <w:tr w:rsidR="00981D9E" w:rsidTr="000233D7">
        <w:trPr>
          <w:trHeight w:val="588"/>
        </w:trPr>
        <w:tc>
          <w:tcPr>
            <w:tcW w:w="7712" w:type="dxa"/>
            <w:tcBorders>
              <w:top w:val="single" w:sz="4" w:space="0" w:color="000000"/>
              <w:left w:val="single" w:sz="4" w:space="0" w:color="000000"/>
              <w:bottom w:val="single" w:sz="4" w:space="0" w:color="000000"/>
              <w:right w:val="single" w:sz="4" w:space="0" w:color="000000"/>
            </w:tcBorders>
          </w:tcPr>
          <w:p w:rsidR="00981D9E" w:rsidRDefault="00D91E8E">
            <w:pPr>
              <w:spacing w:after="0" w:line="259" w:lineRule="auto"/>
              <w:ind w:left="0" w:firstLine="0"/>
              <w:jc w:val="left"/>
            </w:pPr>
            <w:r>
              <w:t>How to report a repair</w:t>
            </w:r>
          </w:p>
        </w:tc>
        <w:tc>
          <w:tcPr>
            <w:tcW w:w="3085" w:type="dxa"/>
            <w:tcBorders>
              <w:top w:val="single" w:sz="4" w:space="0" w:color="000000"/>
              <w:left w:val="single" w:sz="4" w:space="0" w:color="000000"/>
              <w:bottom w:val="single" w:sz="4" w:space="0" w:color="000000"/>
              <w:right w:val="single" w:sz="4" w:space="0" w:color="000000"/>
            </w:tcBorders>
            <w:vAlign w:val="center"/>
          </w:tcPr>
          <w:p w:rsidR="00981D9E" w:rsidRDefault="00675B17">
            <w:pPr>
              <w:spacing w:after="0" w:line="259" w:lineRule="auto"/>
              <w:ind w:left="1" w:firstLine="0"/>
              <w:jc w:val="left"/>
            </w:pPr>
            <w:hyperlink r:id="rId28" w:history="1">
              <w:r w:rsidR="00D91E8E" w:rsidRPr="00513D47">
                <w:rPr>
                  <w:rStyle w:val="Hyperlink"/>
                </w:rPr>
                <w:t>Link</w:t>
              </w:r>
            </w:hyperlink>
          </w:p>
        </w:tc>
      </w:tr>
      <w:tr w:rsidR="00D91E8E" w:rsidTr="000233D7">
        <w:trPr>
          <w:trHeight w:val="588"/>
        </w:trPr>
        <w:tc>
          <w:tcPr>
            <w:tcW w:w="7712" w:type="dxa"/>
            <w:tcBorders>
              <w:top w:val="single" w:sz="4" w:space="0" w:color="000000"/>
              <w:left w:val="single" w:sz="4" w:space="0" w:color="000000"/>
              <w:bottom w:val="single" w:sz="4" w:space="0" w:color="000000"/>
              <w:right w:val="single" w:sz="4" w:space="0" w:color="000000"/>
            </w:tcBorders>
          </w:tcPr>
          <w:p w:rsidR="00D91E8E" w:rsidRDefault="00D91E8E">
            <w:pPr>
              <w:spacing w:after="0" w:line="259" w:lineRule="auto"/>
              <w:ind w:left="0" w:firstLine="0"/>
              <w:jc w:val="left"/>
            </w:pPr>
            <w:r>
              <w:t>Right to repair information</w:t>
            </w:r>
          </w:p>
        </w:tc>
        <w:tc>
          <w:tcPr>
            <w:tcW w:w="3085" w:type="dxa"/>
            <w:tcBorders>
              <w:top w:val="single" w:sz="4" w:space="0" w:color="000000"/>
              <w:left w:val="single" w:sz="4" w:space="0" w:color="000000"/>
              <w:bottom w:val="single" w:sz="4" w:space="0" w:color="000000"/>
              <w:right w:val="single" w:sz="4" w:space="0" w:color="000000"/>
            </w:tcBorders>
            <w:vAlign w:val="center"/>
          </w:tcPr>
          <w:p w:rsidR="00D91E8E" w:rsidRDefault="00675B17">
            <w:pPr>
              <w:spacing w:after="0" w:line="259" w:lineRule="auto"/>
              <w:ind w:left="1" w:firstLine="0"/>
              <w:jc w:val="left"/>
            </w:pPr>
            <w:hyperlink r:id="rId29" w:history="1">
              <w:r w:rsidR="00D91E8E" w:rsidRPr="00513D47">
                <w:rPr>
                  <w:rStyle w:val="Hyperlink"/>
                </w:rPr>
                <w:t>Link</w:t>
              </w:r>
            </w:hyperlink>
          </w:p>
        </w:tc>
      </w:tr>
      <w:tr w:rsidR="00D91E8E" w:rsidTr="000233D7">
        <w:trPr>
          <w:trHeight w:val="588"/>
        </w:trPr>
        <w:tc>
          <w:tcPr>
            <w:tcW w:w="7712" w:type="dxa"/>
            <w:tcBorders>
              <w:top w:val="single" w:sz="4" w:space="0" w:color="000000"/>
              <w:left w:val="single" w:sz="4" w:space="0" w:color="000000"/>
              <w:bottom w:val="single" w:sz="4" w:space="0" w:color="000000"/>
              <w:right w:val="single" w:sz="4" w:space="0" w:color="000000"/>
            </w:tcBorders>
          </w:tcPr>
          <w:p w:rsidR="00D91E8E" w:rsidRDefault="00D91E8E">
            <w:pPr>
              <w:spacing w:after="0" w:line="259" w:lineRule="auto"/>
              <w:ind w:left="0" w:firstLine="0"/>
              <w:jc w:val="left"/>
            </w:pPr>
            <w:r>
              <w:t>How to apply for a house</w:t>
            </w:r>
          </w:p>
        </w:tc>
        <w:tc>
          <w:tcPr>
            <w:tcW w:w="3085" w:type="dxa"/>
            <w:tcBorders>
              <w:top w:val="single" w:sz="4" w:space="0" w:color="000000"/>
              <w:left w:val="single" w:sz="4" w:space="0" w:color="000000"/>
              <w:bottom w:val="single" w:sz="4" w:space="0" w:color="000000"/>
              <w:right w:val="single" w:sz="4" w:space="0" w:color="000000"/>
            </w:tcBorders>
            <w:vAlign w:val="center"/>
          </w:tcPr>
          <w:p w:rsidR="00D91E8E" w:rsidRPr="007933B6" w:rsidRDefault="00675B17">
            <w:pPr>
              <w:spacing w:after="0" w:line="259" w:lineRule="auto"/>
              <w:ind w:left="1" w:firstLine="0"/>
              <w:jc w:val="left"/>
              <w:rPr>
                <w:color w:val="FF0000"/>
              </w:rPr>
            </w:pPr>
            <w:hyperlink r:id="rId30" w:history="1">
              <w:r w:rsidR="00E10B0D" w:rsidRPr="00E10B0D">
                <w:rPr>
                  <w:rStyle w:val="Hyperlink"/>
                </w:rPr>
                <w:t>Link</w:t>
              </w:r>
            </w:hyperlink>
            <w:r w:rsidR="00E10B0D">
              <w:t xml:space="preserve"> </w:t>
            </w:r>
          </w:p>
        </w:tc>
      </w:tr>
      <w:tr w:rsidR="00D91E8E" w:rsidTr="000233D7">
        <w:trPr>
          <w:trHeight w:val="588"/>
        </w:trPr>
        <w:tc>
          <w:tcPr>
            <w:tcW w:w="7712" w:type="dxa"/>
            <w:tcBorders>
              <w:top w:val="single" w:sz="4" w:space="0" w:color="000000"/>
              <w:left w:val="single" w:sz="4" w:space="0" w:color="000000"/>
              <w:bottom w:val="single" w:sz="4" w:space="0" w:color="000000"/>
              <w:right w:val="single" w:sz="4" w:space="0" w:color="000000"/>
            </w:tcBorders>
          </w:tcPr>
          <w:p w:rsidR="00D91E8E" w:rsidRDefault="00D91E8E">
            <w:pPr>
              <w:spacing w:after="0" w:line="259" w:lineRule="auto"/>
              <w:ind w:left="0" w:firstLine="0"/>
              <w:jc w:val="left"/>
            </w:pPr>
            <w:r>
              <w:t>How we consult with tenants and other customers</w:t>
            </w:r>
          </w:p>
        </w:tc>
        <w:tc>
          <w:tcPr>
            <w:tcW w:w="3085" w:type="dxa"/>
            <w:tcBorders>
              <w:top w:val="single" w:sz="4" w:space="0" w:color="000000"/>
              <w:left w:val="single" w:sz="4" w:space="0" w:color="000000"/>
              <w:bottom w:val="single" w:sz="4" w:space="0" w:color="000000"/>
              <w:right w:val="single" w:sz="4" w:space="0" w:color="000000"/>
            </w:tcBorders>
            <w:vAlign w:val="center"/>
          </w:tcPr>
          <w:p w:rsidR="00972195" w:rsidRDefault="00675B17">
            <w:pPr>
              <w:spacing w:after="0" w:line="259" w:lineRule="auto"/>
              <w:ind w:left="1" w:firstLine="0"/>
              <w:jc w:val="left"/>
            </w:pPr>
            <w:hyperlink r:id="rId31" w:history="1">
              <w:r w:rsidR="000753D7">
                <w:rPr>
                  <w:rStyle w:val="Hyperlink"/>
                </w:rPr>
                <w:t>Tenant Engagement Strategy</w:t>
              </w:r>
            </w:hyperlink>
          </w:p>
        </w:tc>
      </w:tr>
      <w:tr w:rsidR="00D91E8E" w:rsidTr="000233D7">
        <w:trPr>
          <w:trHeight w:val="588"/>
        </w:trPr>
        <w:tc>
          <w:tcPr>
            <w:tcW w:w="7712" w:type="dxa"/>
            <w:tcBorders>
              <w:top w:val="single" w:sz="4" w:space="0" w:color="000000"/>
              <w:left w:val="single" w:sz="4" w:space="0" w:color="000000"/>
              <w:bottom w:val="single" w:sz="4" w:space="0" w:color="000000"/>
              <w:right w:val="single" w:sz="4" w:space="0" w:color="000000"/>
            </w:tcBorders>
          </w:tcPr>
          <w:p w:rsidR="00D91E8E" w:rsidRDefault="00D91E8E" w:rsidP="00E41B51">
            <w:pPr>
              <w:spacing w:after="0" w:line="259" w:lineRule="auto"/>
              <w:ind w:left="0" w:firstLine="0"/>
              <w:jc w:val="left"/>
            </w:pPr>
            <w:r>
              <w:t>Polic</w:t>
            </w:r>
            <w:r w:rsidR="00E41B51">
              <w:t>i</w:t>
            </w:r>
            <w:r>
              <w:t>es and procedures</w:t>
            </w:r>
          </w:p>
        </w:tc>
        <w:tc>
          <w:tcPr>
            <w:tcW w:w="3085" w:type="dxa"/>
            <w:tcBorders>
              <w:top w:val="single" w:sz="4" w:space="0" w:color="000000"/>
              <w:left w:val="single" w:sz="4" w:space="0" w:color="000000"/>
              <w:bottom w:val="single" w:sz="4" w:space="0" w:color="000000"/>
              <w:right w:val="single" w:sz="4" w:space="0" w:color="000000"/>
            </w:tcBorders>
            <w:vAlign w:val="center"/>
          </w:tcPr>
          <w:p w:rsidR="00D91E8E" w:rsidRDefault="00675B17">
            <w:pPr>
              <w:spacing w:after="0" w:line="259" w:lineRule="auto"/>
              <w:ind w:left="1" w:firstLine="0"/>
              <w:jc w:val="left"/>
            </w:pPr>
            <w:hyperlink r:id="rId32" w:history="1">
              <w:r w:rsidR="00D91E8E" w:rsidRPr="00B234C5">
                <w:rPr>
                  <w:rStyle w:val="Hyperlink"/>
                </w:rPr>
                <w:t>link</w:t>
              </w:r>
            </w:hyperlink>
          </w:p>
        </w:tc>
      </w:tr>
    </w:tbl>
    <w:p w:rsidR="00981D9E" w:rsidRDefault="00004AAE">
      <w:pPr>
        <w:spacing w:after="113" w:line="259" w:lineRule="auto"/>
        <w:ind w:left="0" w:firstLine="0"/>
        <w:jc w:val="left"/>
      </w:pPr>
      <w:r>
        <w:rPr>
          <w:b/>
        </w:rPr>
        <w:t xml:space="preserve"> </w:t>
      </w:r>
    </w:p>
    <w:p w:rsidR="00981D9E" w:rsidRDefault="00004AAE">
      <w:pPr>
        <w:spacing w:after="19" w:line="350" w:lineRule="auto"/>
        <w:ind w:left="-5" w:right="1898"/>
        <w:jc w:val="left"/>
      </w:pPr>
      <w:r w:rsidRPr="000D4631">
        <w:rPr>
          <w:rFonts w:ascii="Tahoma" w:eastAsia="Tahoma" w:hAnsi="Tahoma" w:cs="Tahoma"/>
          <w:color w:val="AC2A4F"/>
        </w:rPr>
        <w:t xml:space="preserve">Class 3: How We Take Decisions And What We Have Decided </w:t>
      </w:r>
      <w:r w:rsidR="008262FB" w:rsidRPr="000D4631">
        <w:rPr>
          <w:rFonts w:ascii="Tahoma" w:eastAsia="Tahoma" w:hAnsi="Tahoma" w:cs="Tahoma"/>
          <w:color w:val="AC2A4F"/>
        </w:rPr>
        <w:br/>
      </w:r>
      <w:r>
        <w:rPr>
          <w:b/>
        </w:rPr>
        <w:t xml:space="preserve">Class description: </w:t>
      </w:r>
    </w:p>
    <w:p w:rsidR="00981D9E" w:rsidRDefault="00004AAE">
      <w:pPr>
        <w:spacing w:after="3" w:line="265" w:lineRule="auto"/>
        <w:ind w:left="-5"/>
        <w:jc w:val="left"/>
      </w:pPr>
      <w:r>
        <w:rPr>
          <w:b/>
        </w:rPr>
        <w:t>Information about the decisions we take how we make decisions and how we involve others.</w:t>
      </w:r>
      <w:r>
        <w:t xml:space="preserve"> </w:t>
      </w:r>
    </w:p>
    <w:p w:rsidR="00F91180" w:rsidRDefault="00F91180">
      <w:pPr>
        <w:spacing w:after="3" w:line="265" w:lineRule="auto"/>
        <w:ind w:left="-5"/>
        <w:jc w:val="left"/>
      </w:pPr>
    </w:p>
    <w:p w:rsidR="00981D9E" w:rsidRDefault="00004AAE">
      <w:pPr>
        <w:spacing w:after="100" w:line="259" w:lineRule="auto"/>
        <w:ind w:left="0" w:firstLine="0"/>
        <w:jc w:val="left"/>
      </w:pPr>
      <w:r>
        <w:rPr>
          <w:sz w:val="2"/>
        </w:rPr>
        <w:t xml:space="preserve"> </w:t>
      </w:r>
    </w:p>
    <w:tbl>
      <w:tblPr>
        <w:tblStyle w:val="TableGrid"/>
        <w:tblW w:w="10918" w:type="dxa"/>
        <w:tblInd w:w="-851" w:type="dxa"/>
        <w:tblCellMar>
          <w:left w:w="107" w:type="dxa"/>
          <w:right w:w="115" w:type="dxa"/>
        </w:tblCellMar>
        <w:tblLook w:val="04A0" w:firstRow="1" w:lastRow="0" w:firstColumn="1" w:lastColumn="0" w:noHBand="0" w:noVBand="1"/>
      </w:tblPr>
      <w:tblGrid>
        <w:gridCol w:w="6439"/>
        <w:gridCol w:w="4479"/>
      </w:tblGrid>
      <w:tr w:rsidR="00981D9E" w:rsidTr="00F7632E">
        <w:trPr>
          <w:trHeight w:val="574"/>
        </w:trPr>
        <w:tc>
          <w:tcPr>
            <w:tcW w:w="77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981D9E" w:rsidRDefault="00004AAE">
            <w:pPr>
              <w:spacing w:after="0" w:line="259" w:lineRule="auto"/>
              <w:ind w:left="0" w:firstLine="0"/>
              <w:jc w:val="left"/>
            </w:pPr>
            <w:r>
              <w:rPr>
                <w:b/>
              </w:rPr>
              <w:lastRenderedPageBreak/>
              <w:t xml:space="preserve">The information we publish under Class 3 includes: </w:t>
            </w:r>
          </w:p>
        </w:tc>
        <w:tc>
          <w:tcPr>
            <w:tcW w:w="31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981D9E" w:rsidRDefault="00004AAE">
            <w:pPr>
              <w:spacing w:after="0" w:line="259" w:lineRule="auto"/>
              <w:ind w:left="1" w:firstLine="0"/>
              <w:jc w:val="left"/>
            </w:pPr>
            <w:r>
              <w:rPr>
                <w:b/>
              </w:rPr>
              <w:t xml:space="preserve">How to access it </w:t>
            </w:r>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Tenant Satisfaction Survey</w:t>
            </w:r>
          </w:p>
        </w:tc>
        <w:tc>
          <w:tcPr>
            <w:tcW w:w="3120" w:type="dxa"/>
            <w:tcBorders>
              <w:top w:val="single" w:sz="4" w:space="0" w:color="000000"/>
              <w:left w:val="single" w:sz="4" w:space="0" w:color="000000"/>
              <w:bottom w:val="single" w:sz="4" w:space="0" w:color="000000"/>
              <w:right w:val="single" w:sz="4" w:space="0" w:color="000000"/>
            </w:tcBorders>
            <w:vAlign w:val="center"/>
          </w:tcPr>
          <w:p w:rsidR="00972195" w:rsidRDefault="00675B17" w:rsidP="00972195">
            <w:pPr>
              <w:spacing w:after="0" w:line="259" w:lineRule="auto"/>
              <w:jc w:val="left"/>
            </w:pPr>
            <w:hyperlink r:id="rId33" w:history="1">
              <w:r w:rsidR="000753D7">
                <w:rPr>
                  <w:rStyle w:val="Hyperlink"/>
                </w:rPr>
                <w:t xml:space="preserve">Tenant Satisfaction Survey 2023 Presentation </w:t>
              </w:r>
            </w:hyperlink>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0753D7">
            <w:pPr>
              <w:spacing w:after="0" w:line="259" w:lineRule="auto"/>
              <w:ind w:left="0" w:firstLine="0"/>
              <w:jc w:val="left"/>
            </w:pPr>
            <w:r>
              <w:t>Committee Reports</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D91E8E" w:rsidP="008262FB">
            <w:pPr>
              <w:spacing w:after="0" w:line="259" w:lineRule="auto"/>
              <w:jc w:val="left"/>
            </w:pPr>
            <w:r>
              <w:t>On request</w:t>
            </w:r>
          </w:p>
        </w:tc>
      </w:tr>
      <w:tr w:rsidR="00981D9E">
        <w:trPr>
          <w:trHeight w:val="580"/>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972195">
            <w:pPr>
              <w:spacing w:after="0" w:line="259" w:lineRule="auto"/>
              <w:ind w:left="0" w:firstLine="0"/>
              <w:jc w:val="left"/>
            </w:pPr>
            <w:r>
              <w:t>Approved Committee Minutes</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972195">
            <w:pPr>
              <w:spacing w:after="0" w:line="259" w:lineRule="auto"/>
              <w:ind w:left="1" w:firstLine="0"/>
              <w:jc w:val="left"/>
            </w:pPr>
            <w:r>
              <w:t xml:space="preserve">Website </w:t>
            </w:r>
          </w:p>
          <w:p w:rsidR="00972195" w:rsidRDefault="00675B17">
            <w:pPr>
              <w:spacing w:after="0" w:line="259" w:lineRule="auto"/>
              <w:ind w:left="1" w:firstLine="0"/>
              <w:jc w:val="left"/>
            </w:pPr>
            <w:hyperlink r:id="rId34" w:history="1">
              <w:r w:rsidR="00972195" w:rsidRPr="00F955D5">
                <w:rPr>
                  <w:rStyle w:val="Hyperlink"/>
                </w:rPr>
                <w:t>https://www.ruchazieha.co.uk/documents/</w:t>
              </w:r>
            </w:hyperlink>
          </w:p>
          <w:p w:rsidR="00972195" w:rsidRDefault="00972195">
            <w:pPr>
              <w:spacing w:after="0" w:line="259" w:lineRule="auto"/>
              <w:ind w:left="1" w:firstLine="0"/>
              <w:jc w:val="left"/>
            </w:pPr>
          </w:p>
        </w:tc>
      </w:tr>
    </w:tbl>
    <w:p w:rsidR="00981D9E" w:rsidRDefault="00004AAE">
      <w:pPr>
        <w:spacing w:after="113" w:line="259" w:lineRule="auto"/>
        <w:ind w:left="0" w:firstLine="0"/>
        <w:jc w:val="left"/>
      </w:pPr>
      <w:r>
        <w:t xml:space="preserve"> </w:t>
      </w:r>
    </w:p>
    <w:p w:rsidR="00981D9E" w:rsidRDefault="00004AAE">
      <w:pPr>
        <w:spacing w:after="19" w:line="350" w:lineRule="auto"/>
        <w:ind w:left="-5" w:right="3364"/>
        <w:jc w:val="left"/>
      </w:pPr>
      <w:r w:rsidRPr="00F7632E">
        <w:rPr>
          <w:rFonts w:ascii="Tahoma" w:eastAsia="Tahoma" w:hAnsi="Tahoma" w:cs="Tahoma"/>
          <w:color w:val="AC2A4F"/>
        </w:rPr>
        <w:t xml:space="preserve">Class 4: What We Spend And How We Spend It </w:t>
      </w:r>
      <w:r w:rsidR="008262FB" w:rsidRPr="00F7632E">
        <w:rPr>
          <w:rFonts w:ascii="Tahoma" w:eastAsia="Tahoma" w:hAnsi="Tahoma" w:cs="Tahoma"/>
          <w:color w:val="AC2A4F"/>
        </w:rPr>
        <w:br/>
      </w:r>
      <w:r>
        <w:rPr>
          <w:b/>
        </w:rPr>
        <w:t xml:space="preserve">Class description: </w:t>
      </w:r>
    </w:p>
    <w:p w:rsidR="00981D9E" w:rsidRDefault="00004AAE">
      <w:pPr>
        <w:spacing w:after="3" w:line="265" w:lineRule="auto"/>
        <w:ind w:left="-5"/>
        <w:jc w:val="left"/>
      </w:pPr>
      <w:r>
        <w:rPr>
          <w:b/>
        </w:rPr>
        <w:t>Information about our strategy for, and management of, financial resources (in sufficient detail to explain how we plan to spend public money and what has actually been spent).</w:t>
      </w:r>
      <w:r>
        <w:t xml:space="preserve"> </w:t>
      </w:r>
    </w:p>
    <w:p w:rsidR="00981D9E" w:rsidRDefault="00004AAE">
      <w:pPr>
        <w:spacing w:after="102" w:line="259" w:lineRule="auto"/>
        <w:ind w:left="0" w:firstLine="0"/>
        <w:jc w:val="left"/>
      </w:pPr>
      <w:r>
        <w:rPr>
          <w:sz w:val="2"/>
        </w:rPr>
        <w:t xml:space="preserve"> </w:t>
      </w:r>
    </w:p>
    <w:tbl>
      <w:tblPr>
        <w:tblStyle w:val="TableGrid"/>
        <w:tblW w:w="10918" w:type="dxa"/>
        <w:tblInd w:w="-851" w:type="dxa"/>
        <w:tblCellMar>
          <w:left w:w="107" w:type="dxa"/>
          <w:right w:w="115" w:type="dxa"/>
        </w:tblCellMar>
        <w:tblLook w:val="04A0" w:firstRow="1" w:lastRow="0" w:firstColumn="1" w:lastColumn="0" w:noHBand="0" w:noVBand="1"/>
      </w:tblPr>
      <w:tblGrid>
        <w:gridCol w:w="7801"/>
        <w:gridCol w:w="3117"/>
      </w:tblGrid>
      <w:tr w:rsidR="00981D9E" w:rsidTr="00F91180">
        <w:trPr>
          <w:trHeight w:val="574"/>
        </w:trPr>
        <w:tc>
          <w:tcPr>
            <w:tcW w:w="780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4 includes: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D91E8E" w:rsidTr="00F91180">
        <w:trPr>
          <w:trHeight w:val="576"/>
        </w:trPr>
        <w:tc>
          <w:tcPr>
            <w:tcW w:w="7801"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ind w:left="0" w:firstLine="0"/>
              <w:jc w:val="left"/>
            </w:pPr>
            <w:r>
              <w:t>Senior Staff/Committee member expenses</w:t>
            </w:r>
          </w:p>
        </w:tc>
        <w:tc>
          <w:tcPr>
            <w:tcW w:w="3117"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jc w:val="left"/>
            </w:pPr>
            <w:r>
              <w:t>On request</w:t>
            </w:r>
          </w:p>
        </w:tc>
      </w:tr>
      <w:tr w:rsidR="00D91E8E" w:rsidTr="00F91180">
        <w:trPr>
          <w:trHeight w:val="579"/>
        </w:trPr>
        <w:tc>
          <w:tcPr>
            <w:tcW w:w="7801"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ind w:left="0" w:firstLine="0"/>
              <w:jc w:val="left"/>
            </w:pPr>
            <w:r>
              <w:t>Pension arrangements</w:t>
            </w:r>
          </w:p>
        </w:tc>
        <w:tc>
          <w:tcPr>
            <w:tcW w:w="3117"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jc w:val="left"/>
            </w:pPr>
            <w:r>
              <w:t>On request</w:t>
            </w:r>
          </w:p>
        </w:tc>
      </w:tr>
      <w:tr w:rsidR="00D91E8E" w:rsidTr="00F91180">
        <w:trPr>
          <w:trHeight w:val="576"/>
        </w:trPr>
        <w:tc>
          <w:tcPr>
            <w:tcW w:w="7801"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ind w:left="0" w:firstLine="0"/>
              <w:jc w:val="left"/>
            </w:pPr>
            <w:r>
              <w:t>Pay and Grading Structure</w:t>
            </w:r>
          </w:p>
        </w:tc>
        <w:tc>
          <w:tcPr>
            <w:tcW w:w="3117"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ind w:left="1" w:firstLine="0"/>
              <w:jc w:val="left"/>
            </w:pPr>
            <w:r>
              <w:t>On request</w:t>
            </w:r>
          </w:p>
        </w:tc>
      </w:tr>
      <w:tr w:rsidR="00D91E8E" w:rsidTr="00F91180">
        <w:trPr>
          <w:trHeight w:val="576"/>
        </w:trPr>
        <w:tc>
          <w:tcPr>
            <w:tcW w:w="7801" w:type="dxa"/>
            <w:tcBorders>
              <w:top w:val="single" w:sz="4" w:space="0" w:color="000000"/>
              <w:left w:val="single" w:sz="4" w:space="0" w:color="000000"/>
              <w:bottom w:val="single" w:sz="4" w:space="0" w:color="000000"/>
              <w:right w:val="single" w:sz="4" w:space="0" w:color="000000"/>
            </w:tcBorders>
            <w:vAlign w:val="center"/>
          </w:tcPr>
          <w:p w:rsidR="00D91E8E" w:rsidRDefault="00D91E8E" w:rsidP="00D91E8E">
            <w:pPr>
              <w:spacing w:after="0" w:line="259" w:lineRule="auto"/>
              <w:ind w:left="0" w:firstLine="0"/>
              <w:jc w:val="left"/>
            </w:pPr>
            <w:r>
              <w:t>Annual Accounts</w:t>
            </w:r>
          </w:p>
        </w:tc>
        <w:tc>
          <w:tcPr>
            <w:tcW w:w="3117" w:type="dxa"/>
            <w:tcBorders>
              <w:top w:val="single" w:sz="4" w:space="0" w:color="000000"/>
              <w:left w:val="single" w:sz="4" w:space="0" w:color="000000"/>
              <w:bottom w:val="single" w:sz="4" w:space="0" w:color="000000"/>
              <w:right w:val="single" w:sz="4" w:space="0" w:color="000000"/>
            </w:tcBorders>
            <w:vAlign w:val="center"/>
          </w:tcPr>
          <w:p w:rsidR="00D91E8E" w:rsidRPr="007933B6" w:rsidRDefault="00675B17" w:rsidP="00D91E8E">
            <w:pPr>
              <w:spacing w:after="0" w:line="259" w:lineRule="auto"/>
              <w:ind w:left="1" w:firstLine="0"/>
              <w:jc w:val="left"/>
              <w:rPr>
                <w:color w:val="FF0000"/>
              </w:rPr>
            </w:pPr>
            <w:hyperlink r:id="rId35" w:history="1">
              <w:r w:rsidR="00E10B0D" w:rsidRPr="00E10B0D">
                <w:rPr>
                  <w:rStyle w:val="Hyperlink"/>
                </w:rPr>
                <w:t>Link</w:t>
              </w:r>
            </w:hyperlink>
            <w:r w:rsidR="00E10B0D">
              <w:t xml:space="preserve"> </w:t>
            </w:r>
          </w:p>
        </w:tc>
      </w:tr>
    </w:tbl>
    <w:p w:rsidR="00981D9E" w:rsidRDefault="00004AAE">
      <w:pPr>
        <w:spacing w:after="113" w:line="259" w:lineRule="auto"/>
        <w:ind w:left="0" w:firstLine="0"/>
        <w:jc w:val="left"/>
      </w:pPr>
      <w:r>
        <w:rPr>
          <w:b/>
        </w:rPr>
        <w:t xml:space="preserve"> </w:t>
      </w:r>
    </w:p>
    <w:p w:rsidR="00981D9E" w:rsidRDefault="00004AAE">
      <w:pPr>
        <w:spacing w:after="19" w:line="350" w:lineRule="auto"/>
        <w:ind w:left="-5" w:right="966"/>
        <w:jc w:val="left"/>
      </w:pPr>
      <w:r w:rsidRPr="00F7632E">
        <w:rPr>
          <w:rFonts w:ascii="Tahoma" w:eastAsia="Tahoma" w:hAnsi="Tahoma" w:cs="Tahoma"/>
          <w:color w:val="AC2A4F"/>
        </w:rPr>
        <w:t xml:space="preserve">Class 5: How We Manage Our Human, Physical And Information Resources </w:t>
      </w:r>
      <w:r>
        <w:rPr>
          <w:b/>
        </w:rPr>
        <w:t xml:space="preserve">Class description: </w:t>
      </w:r>
    </w:p>
    <w:p w:rsidR="00981D9E" w:rsidRDefault="00004AAE">
      <w:pPr>
        <w:spacing w:after="3" w:line="265" w:lineRule="auto"/>
        <w:ind w:left="-5"/>
        <w:jc w:val="left"/>
      </w:pPr>
      <w:r>
        <w:rPr>
          <w:b/>
        </w:rPr>
        <w:t>Information about how we manage the human, physical and information resources of the authority.</w:t>
      </w:r>
      <w:r>
        <w:t xml:space="preserve"> </w:t>
      </w:r>
    </w:p>
    <w:p w:rsidR="00981D9E" w:rsidRDefault="00981D9E">
      <w:pPr>
        <w:spacing w:after="100" w:line="259" w:lineRule="auto"/>
        <w:ind w:left="0" w:firstLine="0"/>
        <w:jc w:val="left"/>
        <w:rPr>
          <w:sz w:val="2"/>
        </w:rPr>
      </w:pPr>
    </w:p>
    <w:p w:rsidR="00972195" w:rsidRDefault="00972195">
      <w:pPr>
        <w:spacing w:after="100" w:line="259" w:lineRule="auto"/>
        <w:ind w:left="0" w:firstLine="0"/>
        <w:jc w:val="left"/>
        <w:rPr>
          <w:sz w:val="2"/>
        </w:rPr>
      </w:pPr>
    </w:p>
    <w:p w:rsidR="00972195" w:rsidRDefault="00972195">
      <w:pPr>
        <w:spacing w:after="100" w:line="259" w:lineRule="auto"/>
        <w:ind w:left="0" w:firstLine="0"/>
        <w:jc w:val="left"/>
        <w:rPr>
          <w:sz w:val="2"/>
        </w:rPr>
      </w:pPr>
    </w:p>
    <w:p w:rsidR="00972195" w:rsidRDefault="00972195">
      <w:pPr>
        <w:spacing w:after="100" w:line="259" w:lineRule="auto"/>
        <w:ind w:left="0" w:firstLine="0"/>
        <w:jc w:val="left"/>
        <w:rPr>
          <w:sz w:val="2"/>
        </w:rPr>
      </w:pPr>
    </w:p>
    <w:p w:rsidR="00972195" w:rsidRDefault="00972195">
      <w:pPr>
        <w:spacing w:after="100" w:line="259" w:lineRule="auto"/>
        <w:ind w:left="0" w:firstLine="0"/>
        <w:jc w:val="left"/>
      </w:pPr>
    </w:p>
    <w:tbl>
      <w:tblPr>
        <w:tblStyle w:val="TableGrid"/>
        <w:tblW w:w="10918" w:type="dxa"/>
        <w:tblInd w:w="-851" w:type="dxa"/>
        <w:tblCellMar>
          <w:left w:w="107" w:type="dxa"/>
          <w:right w:w="115" w:type="dxa"/>
        </w:tblCellMar>
        <w:tblLook w:val="04A0" w:firstRow="1" w:lastRow="0" w:firstColumn="1" w:lastColumn="0" w:noHBand="0" w:noVBand="1"/>
      </w:tblPr>
      <w:tblGrid>
        <w:gridCol w:w="7798"/>
        <w:gridCol w:w="3120"/>
      </w:tblGrid>
      <w:tr w:rsidR="00981D9E">
        <w:trPr>
          <w:trHeight w:val="574"/>
        </w:trPr>
        <w:tc>
          <w:tcPr>
            <w:tcW w:w="779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5 includes: </w:t>
            </w:r>
          </w:p>
        </w:tc>
        <w:tc>
          <w:tcPr>
            <w:tcW w:w="312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trPr>
          <w:trHeight w:val="580"/>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Whistleblowing policy</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675B17">
            <w:pPr>
              <w:spacing w:after="0" w:line="259" w:lineRule="auto"/>
              <w:ind w:left="1" w:firstLine="0"/>
              <w:jc w:val="left"/>
            </w:pPr>
            <w:hyperlink r:id="rId36" w:history="1">
              <w:r w:rsidR="000753D7">
                <w:rPr>
                  <w:rStyle w:val="Hyperlink"/>
                </w:rPr>
                <w:t xml:space="preserve">Policy </w:t>
              </w:r>
            </w:hyperlink>
          </w:p>
        </w:tc>
      </w:tr>
      <w:tr w:rsidR="00981D9E">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Retention schedule</w:t>
            </w:r>
          </w:p>
        </w:tc>
        <w:tc>
          <w:tcPr>
            <w:tcW w:w="3120" w:type="dxa"/>
            <w:tcBorders>
              <w:top w:val="single" w:sz="4" w:space="0" w:color="000000"/>
              <w:left w:val="single" w:sz="4" w:space="0" w:color="000000"/>
              <w:bottom w:val="single" w:sz="4" w:space="0" w:color="000000"/>
              <w:right w:val="single" w:sz="4" w:space="0" w:color="000000"/>
            </w:tcBorders>
            <w:vAlign w:val="center"/>
          </w:tcPr>
          <w:p w:rsidR="00981D9E" w:rsidRDefault="008754C8" w:rsidP="008754C8">
            <w:pPr>
              <w:spacing w:after="0" w:line="259" w:lineRule="auto"/>
              <w:ind w:left="0" w:firstLine="0"/>
              <w:jc w:val="left"/>
            </w:pPr>
            <w:r>
              <w:t>On Request</w:t>
            </w:r>
          </w:p>
        </w:tc>
      </w:tr>
      <w:tr w:rsidR="00E41B51">
        <w:trPr>
          <w:trHeight w:val="576"/>
        </w:trPr>
        <w:tc>
          <w:tcPr>
            <w:tcW w:w="7798" w:type="dxa"/>
            <w:tcBorders>
              <w:top w:val="single" w:sz="4" w:space="0" w:color="000000"/>
              <w:left w:val="single" w:sz="4" w:space="0" w:color="000000"/>
              <w:bottom w:val="single" w:sz="4" w:space="0" w:color="000000"/>
              <w:right w:val="single" w:sz="4" w:space="0" w:color="000000"/>
            </w:tcBorders>
            <w:vAlign w:val="center"/>
          </w:tcPr>
          <w:p w:rsidR="00E41B51" w:rsidRDefault="00E41B51">
            <w:pPr>
              <w:spacing w:after="0" w:line="259" w:lineRule="auto"/>
              <w:ind w:left="0" w:firstLine="0"/>
              <w:jc w:val="left"/>
            </w:pPr>
            <w:r>
              <w:t>Freedom of Information Policy</w:t>
            </w:r>
          </w:p>
        </w:tc>
        <w:tc>
          <w:tcPr>
            <w:tcW w:w="3120" w:type="dxa"/>
            <w:tcBorders>
              <w:top w:val="single" w:sz="4" w:space="0" w:color="000000"/>
              <w:left w:val="single" w:sz="4" w:space="0" w:color="000000"/>
              <w:bottom w:val="single" w:sz="4" w:space="0" w:color="000000"/>
              <w:right w:val="single" w:sz="4" w:space="0" w:color="000000"/>
            </w:tcBorders>
            <w:vAlign w:val="center"/>
          </w:tcPr>
          <w:p w:rsidR="00E41B51" w:rsidRDefault="00675B17" w:rsidP="00E41B51">
            <w:pPr>
              <w:spacing w:after="0" w:line="259" w:lineRule="auto"/>
              <w:ind w:left="0" w:firstLine="0"/>
              <w:jc w:val="left"/>
            </w:pPr>
            <w:hyperlink r:id="rId37" w:history="1">
              <w:r w:rsidR="00033863">
                <w:rPr>
                  <w:rStyle w:val="Hyperlink"/>
                </w:rPr>
                <w:t>Policy</w:t>
              </w:r>
            </w:hyperlink>
          </w:p>
        </w:tc>
      </w:tr>
    </w:tbl>
    <w:p w:rsidR="00981D9E" w:rsidRDefault="00981D9E">
      <w:pPr>
        <w:spacing w:after="0" w:line="259" w:lineRule="auto"/>
        <w:ind w:left="-1440" w:right="10533" w:firstLine="0"/>
        <w:jc w:val="left"/>
      </w:pPr>
    </w:p>
    <w:p w:rsidR="004F5207" w:rsidRDefault="004F5207">
      <w:pPr>
        <w:spacing w:after="0" w:line="259" w:lineRule="auto"/>
        <w:ind w:left="-1440" w:right="10533" w:firstLine="0"/>
        <w:jc w:val="left"/>
      </w:pPr>
    </w:p>
    <w:p w:rsidR="00981D9E" w:rsidRPr="00F7632E" w:rsidRDefault="00004AAE">
      <w:pPr>
        <w:spacing w:after="19" w:line="350" w:lineRule="auto"/>
        <w:ind w:left="-5" w:right="966"/>
        <w:jc w:val="left"/>
        <w:rPr>
          <w:color w:val="AC2A4F"/>
        </w:rPr>
      </w:pPr>
      <w:r w:rsidRPr="00F7632E">
        <w:rPr>
          <w:rFonts w:ascii="Tahoma" w:eastAsia="Tahoma" w:hAnsi="Tahoma" w:cs="Tahoma"/>
          <w:color w:val="AC2A4F"/>
        </w:rPr>
        <w:t xml:space="preserve">Class 6: How We Procure Goods And Services From External Providers </w:t>
      </w:r>
      <w:r w:rsidR="00AC5409" w:rsidRPr="00F7632E">
        <w:rPr>
          <w:rFonts w:ascii="Tahoma" w:eastAsia="Tahoma" w:hAnsi="Tahoma" w:cs="Tahoma"/>
          <w:color w:val="AC2A4F"/>
        </w:rPr>
        <w:br/>
      </w:r>
      <w:r w:rsidRPr="00F7632E">
        <w:rPr>
          <w:b/>
          <w:color w:val="AC2A4F"/>
        </w:rPr>
        <w:t xml:space="preserve">Class description: </w:t>
      </w:r>
    </w:p>
    <w:p w:rsidR="00981D9E" w:rsidRDefault="00004AAE">
      <w:pPr>
        <w:spacing w:after="3" w:line="265" w:lineRule="auto"/>
        <w:ind w:left="-5"/>
        <w:jc w:val="left"/>
      </w:pPr>
      <w:r>
        <w:rPr>
          <w:b/>
        </w:rPr>
        <w:t>Information about how we procure goods and services, and our contracts with external providers.</w:t>
      </w:r>
      <w:r>
        <w:t xml:space="preserve"> </w:t>
      </w:r>
    </w:p>
    <w:p w:rsidR="00981D9E" w:rsidRDefault="00004AAE">
      <w:pPr>
        <w:spacing w:after="102" w:line="259" w:lineRule="auto"/>
        <w:ind w:left="0" w:firstLine="0"/>
        <w:jc w:val="left"/>
      </w:pPr>
      <w:r>
        <w:rPr>
          <w:sz w:val="2"/>
        </w:rPr>
        <w:t xml:space="preserve"> </w:t>
      </w:r>
    </w:p>
    <w:tbl>
      <w:tblPr>
        <w:tblStyle w:val="TableGrid"/>
        <w:tblW w:w="10918" w:type="dxa"/>
        <w:tblInd w:w="-851" w:type="dxa"/>
        <w:tblCellMar>
          <w:top w:w="197" w:type="dxa"/>
          <w:left w:w="107" w:type="dxa"/>
          <w:right w:w="46" w:type="dxa"/>
        </w:tblCellMar>
        <w:tblLook w:val="04A0" w:firstRow="1" w:lastRow="0" w:firstColumn="1" w:lastColumn="0" w:noHBand="0" w:noVBand="1"/>
      </w:tblPr>
      <w:tblGrid>
        <w:gridCol w:w="7801"/>
        <w:gridCol w:w="3117"/>
      </w:tblGrid>
      <w:tr w:rsidR="00981D9E">
        <w:trPr>
          <w:trHeight w:val="574"/>
        </w:trPr>
        <w:tc>
          <w:tcPr>
            <w:tcW w:w="780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6 includes: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trPr>
          <w:trHeight w:val="577"/>
        </w:trPr>
        <w:tc>
          <w:tcPr>
            <w:tcW w:w="7800" w:type="dxa"/>
            <w:tcBorders>
              <w:top w:val="single" w:sz="4" w:space="0" w:color="000000"/>
              <w:left w:val="single" w:sz="4" w:space="0" w:color="000000"/>
              <w:bottom w:val="single" w:sz="4" w:space="0" w:color="000000"/>
              <w:right w:val="single" w:sz="4" w:space="0" w:color="000000"/>
            </w:tcBorders>
            <w:vAlign w:val="center"/>
          </w:tcPr>
          <w:p w:rsidR="00981D9E" w:rsidRDefault="00004AAE">
            <w:pPr>
              <w:spacing w:after="0" w:line="259" w:lineRule="auto"/>
              <w:ind w:left="0" w:firstLine="0"/>
              <w:jc w:val="left"/>
            </w:pPr>
            <w:r>
              <w:t xml:space="preserve">Procurement Policies &amp; Procedures </w:t>
            </w:r>
          </w:p>
        </w:tc>
        <w:tc>
          <w:tcPr>
            <w:tcW w:w="3117" w:type="dxa"/>
            <w:tcBorders>
              <w:top w:val="single" w:sz="4" w:space="0" w:color="000000"/>
              <w:left w:val="single" w:sz="4" w:space="0" w:color="000000"/>
              <w:bottom w:val="single" w:sz="4" w:space="0" w:color="000000"/>
              <w:right w:val="single" w:sz="4" w:space="0" w:color="000000"/>
            </w:tcBorders>
            <w:vAlign w:val="center"/>
          </w:tcPr>
          <w:p w:rsidR="00981D9E" w:rsidRDefault="00675B17" w:rsidP="00972195">
            <w:pPr>
              <w:spacing w:after="0" w:line="259" w:lineRule="auto"/>
              <w:ind w:left="1" w:firstLine="0"/>
            </w:pPr>
            <w:hyperlink r:id="rId38" w:history="1"/>
            <w:r w:rsidR="00972195">
              <w:rPr>
                <w:rStyle w:val="Hyperlink"/>
              </w:rPr>
              <w:t xml:space="preserve"> </w:t>
            </w:r>
            <w:hyperlink r:id="rId39" w:history="1">
              <w:r w:rsidR="0096111A">
                <w:rPr>
                  <w:rStyle w:val="Hyperlink"/>
                </w:rPr>
                <w:t xml:space="preserve">Procurement Policy </w:t>
              </w:r>
            </w:hyperlink>
          </w:p>
        </w:tc>
      </w:tr>
      <w:tr w:rsidR="00981D9E">
        <w:trPr>
          <w:trHeight w:val="905"/>
        </w:trPr>
        <w:tc>
          <w:tcPr>
            <w:tcW w:w="7800" w:type="dxa"/>
            <w:tcBorders>
              <w:top w:val="single" w:sz="4" w:space="0" w:color="000000"/>
              <w:left w:val="single" w:sz="4" w:space="0" w:color="000000"/>
              <w:bottom w:val="single" w:sz="4" w:space="0" w:color="000000"/>
              <w:right w:val="single" w:sz="4" w:space="0" w:color="000000"/>
            </w:tcBorders>
          </w:tcPr>
          <w:p w:rsidR="00981D9E" w:rsidRDefault="00D91E8E">
            <w:pPr>
              <w:spacing w:after="0" w:line="259" w:lineRule="auto"/>
              <w:ind w:left="0" w:firstLine="0"/>
              <w:jc w:val="left"/>
            </w:pPr>
            <w:r>
              <w:t>Become a service provider</w:t>
            </w:r>
          </w:p>
        </w:tc>
        <w:tc>
          <w:tcPr>
            <w:tcW w:w="3117" w:type="dxa"/>
            <w:tcBorders>
              <w:top w:val="single" w:sz="4" w:space="0" w:color="000000"/>
              <w:left w:val="single" w:sz="4" w:space="0" w:color="000000"/>
              <w:bottom w:val="single" w:sz="4" w:space="0" w:color="000000"/>
              <w:right w:val="single" w:sz="4" w:space="0" w:color="000000"/>
            </w:tcBorders>
            <w:vAlign w:val="center"/>
          </w:tcPr>
          <w:p w:rsidR="00981D9E" w:rsidRDefault="00675B17" w:rsidP="00B50FE5">
            <w:pPr>
              <w:spacing w:after="0" w:line="259" w:lineRule="auto"/>
              <w:ind w:left="0" w:firstLine="0"/>
              <w:jc w:val="left"/>
            </w:pPr>
            <w:hyperlink r:id="rId40" w:history="1">
              <w:r w:rsidR="00D91E8E" w:rsidRPr="00B50FE5">
                <w:rPr>
                  <w:rStyle w:val="Hyperlink"/>
                </w:rPr>
                <w:t>Contractor selection</w:t>
              </w:r>
            </w:hyperlink>
            <w:r w:rsidR="00D91E8E">
              <w:t xml:space="preserve"> </w:t>
            </w:r>
          </w:p>
        </w:tc>
      </w:tr>
    </w:tbl>
    <w:p w:rsidR="00981D9E" w:rsidRDefault="00004AAE">
      <w:pPr>
        <w:spacing w:after="114" w:line="259" w:lineRule="auto"/>
        <w:ind w:left="0" w:firstLine="0"/>
        <w:jc w:val="left"/>
      </w:pPr>
      <w:r>
        <w:rPr>
          <w:b/>
        </w:rPr>
        <w:t xml:space="preserve"> </w:t>
      </w:r>
    </w:p>
    <w:p w:rsidR="00981D9E" w:rsidRDefault="00004AAE">
      <w:pPr>
        <w:spacing w:after="19" w:line="350" w:lineRule="auto"/>
        <w:ind w:left="-5" w:right="4944"/>
        <w:jc w:val="left"/>
      </w:pPr>
      <w:r w:rsidRPr="00F7632E">
        <w:rPr>
          <w:rFonts w:ascii="Tahoma" w:eastAsia="Tahoma" w:hAnsi="Tahoma" w:cs="Tahoma"/>
          <w:color w:val="AC2A4F"/>
        </w:rPr>
        <w:t xml:space="preserve">Class 7: How We Are Performing </w:t>
      </w:r>
      <w:r w:rsidR="003224E0" w:rsidRPr="00F7632E">
        <w:rPr>
          <w:rFonts w:ascii="Tahoma" w:eastAsia="Tahoma" w:hAnsi="Tahoma" w:cs="Tahoma"/>
          <w:color w:val="AC2A4F"/>
        </w:rPr>
        <w:br/>
      </w:r>
      <w:r>
        <w:rPr>
          <w:b/>
        </w:rPr>
        <w:t xml:space="preserve">Class description: </w:t>
      </w:r>
    </w:p>
    <w:p w:rsidR="00981D9E" w:rsidRDefault="00004AAE">
      <w:pPr>
        <w:spacing w:after="3" w:line="265" w:lineRule="auto"/>
        <w:ind w:left="-5"/>
        <w:jc w:val="left"/>
      </w:pPr>
      <w:r>
        <w:rPr>
          <w:b/>
        </w:rPr>
        <w:t>Information about how we perform as an organisation, and how well we deliver our functions and services.</w:t>
      </w:r>
      <w:r>
        <w:t xml:space="preserve"> </w:t>
      </w:r>
    </w:p>
    <w:p w:rsidR="00981D9E" w:rsidRDefault="00004AAE">
      <w:pPr>
        <w:spacing w:after="100" w:line="259" w:lineRule="auto"/>
        <w:ind w:left="0" w:firstLine="0"/>
        <w:jc w:val="left"/>
      </w:pPr>
      <w:r>
        <w:rPr>
          <w:sz w:val="2"/>
        </w:rPr>
        <w:t xml:space="preserve"> </w:t>
      </w:r>
    </w:p>
    <w:tbl>
      <w:tblPr>
        <w:tblStyle w:val="TableGrid"/>
        <w:tblW w:w="10918" w:type="dxa"/>
        <w:tblInd w:w="-851" w:type="dxa"/>
        <w:tblCellMar>
          <w:left w:w="107" w:type="dxa"/>
          <w:right w:w="45" w:type="dxa"/>
        </w:tblCellMar>
        <w:tblLook w:val="04A0" w:firstRow="1" w:lastRow="0" w:firstColumn="1" w:lastColumn="0" w:noHBand="0" w:noVBand="1"/>
      </w:tblPr>
      <w:tblGrid>
        <w:gridCol w:w="7801"/>
        <w:gridCol w:w="3117"/>
      </w:tblGrid>
      <w:tr w:rsidR="00981D9E" w:rsidTr="00850052">
        <w:trPr>
          <w:trHeight w:val="574"/>
        </w:trPr>
        <w:tc>
          <w:tcPr>
            <w:tcW w:w="780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7 includes: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rsidTr="00850052">
        <w:trPr>
          <w:trHeight w:val="580"/>
        </w:trPr>
        <w:tc>
          <w:tcPr>
            <w:tcW w:w="7801"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Annual report and return on the Charter</w:t>
            </w:r>
            <w:r w:rsidR="00004AAE">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rsidR="00981D9E" w:rsidRDefault="00675B17" w:rsidP="0096111A">
            <w:pPr>
              <w:spacing w:after="0" w:line="259" w:lineRule="auto"/>
              <w:ind w:left="1" w:firstLine="0"/>
              <w:jc w:val="left"/>
            </w:pPr>
            <w:hyperlink r:id="rId41" w:history="1"/>
            <w:r w:rsidR="0096111A">
              <w:rPr>
                <w:rStyle w:val="Hyperlink"/>
              </w:rPr>
              <w:t xml:space="preserve"> </w:t>
            </w:r>
            <w:hyperlink r:id="rId42" w:history="1">
              <w:r w:rsidR="00033863" w:rsidRPr="00033863">
                <w:rPr>
                  <w:rStyle w:val="Hyperlink"/>
                </w:rPr>
                <w:t>Latest Annual Report</w:t>
              </w:r>
            </w:hyperlink>
          </w:p>
        </w:tc>
      </w:tr>
      <w:tr w:rsidR="00981D9E" w:rsidTr="00850052">
        <w:trPr>
          <w:trHeight w:val="576"/>
        </w:trPr>
        <w:tc>
          <w:tcPr>
            <w:tcW w:w="7801" w:type="dxa"/>
            <w:tcBorders>
              <w:top w:val="single" w:sz="4" w:space="0" w:color="000000"/>
              <w:left w:val="single" w:sz="4" w:space="0" w:color="000000"/>
              <w:bottom w:val="single" w:sz="4" w:space="0" w:color="000000"/>
              <w:right w:val="single" w:sz="4" w:space="0" w:color="000000"/>
            </w:tcBorders>
            <w:vAlign w:val="center"/>
          </w:tcPr>
          <w:p w:rsidR="00981D9E" w:rsidRDefault="00D91E8E">
            <w:pPr>
              <w:spacing w:after="0" w:line="259" w:lineRule="auto"/>
              <w:ind w:left="0" w:firstLine="0"/>
              <w:jc w:val="left"/>
            </w:pPr>
            <w:r>
              <w:t>Scottish Housing Regulator</w:t>
            </w:r>
            <w:r w:rsidR="00850052">
              <w:t>- Landlord report</w:t>
            </w:r>
          </w:p>
        </w:tc>
        <w:tc>
          <w:tcPr>
            <w:tcW w:w="3117" w:type="dxa"/>
            <w:tcBorders>
              <w:top w:val="single" w:sz="4" w:space="0" w:color="000000"/>
              <w:left w:val="single" w:sz="4" w:space="0" w:color="000000"/>
              <w:bottom w:val="single" w:sz="4" w:space="0" w:color="000000"/>
              <w:right w:val="single" w:sz="4" w:space="0" w:color="000000"/>
            </w:tcBorders>
            <w:vAlign w:val="center"/>
          </w:tcPr>
          <w:p w:rsidR="00981D9E" w:rsidRDefault="00675B17">
            <w:pPr>
              <w:spacing w:after="0" w:line="259" w:lineRule="auto"/>
              <w:ind w:left="1" w:firstLine="0"/>
              <w:jc w:val="left"/>
            </w:pPr>
            <w:hyperlink r:id="rId43" w:history="1">
              <w:r w:rsidR="00033863">
                <w:rPr>
                  <w:rStyle w:val="Hyperlink"/>
                </w:rPr>
                <w:t>Scottish Housing Regulator</w:t>
              </w:r>
            </w:hyperlink>
          </w:p>
          <w:p w:rsidR="00033863" w:rsidRDefault="00033863">
            <w:pPr>
              <w:spacing w:after="0" w:line="259" w:lineRule="auto"/>
              <w:ind w:left="1" w:firstLine="0"/>
              <w:jc w:val="left"/>
            </w:pPr>
          </w:p>
        </w:tc>
      </w:tr>
      <w:tr w:rsidR="00981D9E" w:rsidTr="00850052">
        <w:trPr>
          <w:trHeight w:val="574"/>
        </w:trPr>
        <w:tc>
          <w:tcPr>
            <w:tcW w:w="7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D9E" w:rsidRDefault="00850052">
            <w:pPr>
              <w:spacing w:after="0" w:line="259" w:lineRule="auto"/>
              <w:ind w:left="0" w:firstLine="0"/>
              <w:jc w:val="left"/>
            </w:pPr>
            <w:r>
              <w:t xml:space="preserve">Benchmarking Information </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D9E" w:rsidRDefault="00675B17">
            <w:pPr>
              <w:spacing w:after="0" w:line="259" w:lineRule="auto"/>
              <w:ind w:left="1" w:firstLine="0"/>
              <w:jc w:val="left"/>
            </w:pPr>
            <w:hyperlink r:id="rId44" w:history="1">
              <w:r w:rsidR="00850052" w:rsidRPr="00D16319">
                <w:rPr>
                  <w:rStyle w:val="Hyperlink"/>
                </w:rPr>
                <w:t>SHR  Comparison Tool</w:t>
              </w:r>
            </w:hyperlink>
          </w:p>
        </w:tc>
      </w:tr>
      <w:tr w:rsidR="00981D9E" w:rsidTr="00850052">
        <w:trPr>
          <w:trHeight w:val="580"/>
        </w:trPr>
        <w:tc>
          <w:tcPr>
            <w:tcW w:w="7801" w:type="dxa"/>
            <w:tcBorders>
              <w:top w:val="single" w:sz="4" w:space="0" w:color="000000"/>
              <w:left w:val="single" w:sz="4" w:space="0" w:color="000000"/>
              <w:bottom w:val="single" w:sz="4" w:space="0" w:color="000000"/>
              <w:right w:val="single" w:sz="4" w:space="0" w:color="000000"/>
            </w:tcBorders>
            <w:vAlign w:val="center"/>
          </w:tcPr>
          <w:p w:rsidR="00981D9E" w:rsidRDefault="00850052">
            <w:pPr>
              <w:spacing w:after="0" w:line="259" w:lineRule="auto"/>
              <w:ind w:left="0" w:firstLine="0"/>
              <w:jc w:val="left"/>
            </w:pPr>
            <w:r>
              <w:t>Complaints policy, guidance and forms</w:t>
            </w:r>
          </w:p>
        </w:tc>
        <w:tc>
          <w:tcPr>
            <w:tcW w:w="3117" w:type="dxa"/>
            <w:tcBorders>
              <w:top w:val="single" w:sz="4" w:space="0" w:color="000000"/>
              <w:left w:val="single" w:sz="4" w:space="0" w:color="000000"/>
              <w:bottom w:val="single" w:sz="4" w:space="0" w:color="000000"/>
              <w:right w:val="single" w:sz="4" w:space="0" w:color="000000"/>
            </w:tcBorders>
            <w:vAlign w:val="center"/>
          </w:tcPr>
          <w:p w:rsidR="00981D9E" w:rsidRDefault="00675B17">
            <w:pPr>
              <w:spacing w:after="0" w:line="259" w:lineRule="auto"/>
              <w:ind w:left="1" w:firstLine="0"/>
              <w:jc w:val="left"/>
            </w:pPr>
            <w:hyperlink r:id="rId45" w:history="1">
              <w:r w:rsidR="00850052" w:rsidRPr="00D16319">
                <w:rPr>
                  <w:rStyle w:val="Hyperlink"/>
                </w:rPr>
                <w:t>Link</w:t>
              </w:r>
            </w:hyperlink>
          </w:p>
        </w:tc>
      </w:tr>
    </w:tbl>
    <w:p w:rsidR="00850052" w:rsidRDefault="00850052">
      <w:pPr>
        <w:spacing w:after="19" w:line="350" w:lineRule="auto"/>
        <w:ind w:left="-5" w:right="4473"/>
        <w:jc w:val="left"/>
        <w:rPr>
          <w:rFonts w:ascii="Tahoma" w:eastAsia="Tahoma" w:hAnsi="Tahoma" w:cs="Tahoma"/>
          <w:color w:val="AC2A4F"/>
        </w:rPr>
      </w:pPr>
    </w:p>
    <w:p w:rsidR="00850052" w:rsidRDefault="00850052">
      <w:pPr>
        <w:spacing w:after="19" w:line="350" w:lineRule="auto"/>
        <w:ind w:left="-5" w:right="4473"/>
        <w:jc w:val="left"/>
        <w:rPr>
          <w:rFonts w:ascii="Tahoma" w:eastAsia="Tahoma" w:hAnsi="Tahoma" w:cs="Tahoma"/>
          <w:color w:val="AC2A4F"/>
        </w:rPr>
      </w:pPr>
    </w:p>
    <w:p w:rsidR="00981D9E" w:rsidRDefault="00004AAE">
      <w:pPr>
        <w:spacing w:after="19" w:line="350" w:lineRule="auto"/>
        <w:ind w:left="-5" w:right="4473"/>
        <w:jc w:val="left"/>
      </w:pPr>
      <w:r w:rsidRPr="00F7632E">
        <w:rPr>
          <w:rFonts w:ascii="Tahoma" w:eastAsia="Tahoma" w:hAnsi="Tahoma" w:cs="Tahoma"/>
          <w:color w:val="AC2A4F"/>
        </w:rPr>
        <w:t xml:space="preserve">Class 8: Our Commercial Publications </w:t>
      </w:r>
      <w:r w:rsidR="00AC5409">
        <w:rPr>
          <w:rFonts w:ascii="Tahoma" w:eastAsia="Tahoma" w:hAnsi="Tahoma" w:cs="Tahoma"/>
          <w:color w:val="F79646"/>
        </w:rPr>
        <w:br/>
      </w:r>
      <w:r>
        <w:rPr>
          <w:b/>
        </w:rPr>
        <w:t xml:space="preserve">Class description:  </w:t>
      </w:r>
    </w:p>
    <w:p w:rsidR="00981D9E" w:rsidRDefault="00004AAE">
      <w:pPr>
        <w:spacing w:after="3" w:line="265" w:lineRule="auto"/>
        <w:ind w:left="-5"/>
        <w:jc w:val="left"/>
      </w:pPr>
      <w:r>
        <w:rPr>
          <w:b/>
        </w:rPr>
        <w:t>Information packaged and made available for sale on a commercial basis and sold at market value through a retail outlet e.g. bookshop, museum or research journal.</w:t>
      </w:r>
      <w:r>
        <w:t xml:space="preserve"> </w:t>
      </w:r>
    </w:p>
    <w:p w:rsidR="00981D9E" w:rsidRDefault="00004AAE">
      <w:pPr>
        <w:spacing w:after="100" w:line="259" w:lineRule="auto"/>
        <w:ind w:left="0" w:firstLine="0"/>
        <w:jc w:val="left"/>
      </w:pPr>
      <w:r>
        <w:rPr>
          <w:sz w:val="2"/>
        </w:rPr>
        <w:t xml:space="preserve"> </w:t>
      </w:r>
    </w:p>
    <w:tbl>
      <w:tblPr>
        <w:tblStyle w:val="TableGrid"/>
        <w:tblW w:w="10918" w:type="dxa"/>
        <w:tblInd w:w="-851" w:type="dxa"/>
        <w:tblCellMar>
          <w:top w:w="197" w:type="dxa"/>
          <w:left w:w="107" w:type="dxa"/>
          <w:right w:w="115" w:type="dxa"/>
        </w:tblCellMar>
        <w:tblLook w:val="04A0" w:firstRow="1" w:lastRow="0" w:firstColumn="1" w:lastColumn="0" w:noHBand="0" w:noVBand="1"/>
      </w:tblPr>
      <w:tblGrid>
        <w:gridCol w:w="7801"/>
        <w:gridCol w:w="3117"/>
      </w:tblGrid>
      <w:tr w:rsidR="00981D9E">
        <w:trPr>
          <w:trHeight w:val="576"/>
        </w:trPr>
        <w:tc>
          <w:tcPr>
            <w:tcW w:w="780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lastRenderedPageBreak/>
              <w:t xml:space="preserve">The information we publish under Class 8 includes: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rsidTr="005A2C21">
        <w:trPr>
          <w:trHeight w:val="37"/>
        </w:trPr>
        <w:tc>
          <w:tcPr>
            <w:tcW w:w="7800" w:type="dxa"/>
            <w:tcBorders>
              <w:top w:val="single" w:sz="4" w:space="0" w:color="000000"/>
              <w:left w:val="single" w:sz="4" w:space="0" w:color="000000"/>
              <w:bottom w:val="single" w:sz="4" w:space="0" w:color="000000"/>
              <w:right w:val="single" w:sz="4" w:space="0" w:color="000000"/>
            </w:tcBorders>
            <w:vAlign w:val="center"/>
          </w:tcPr>
          <w:p w:rsidR="00981D9E" w:rsidRDefault="00AC5409">
            <w:pPr>
              <w:spacing w:after="0" w:line="259" w:lineRule="auto"/>
              <w:ind w:left="0" w:firstLine="0"/>
              <w:jc w:val="left"/>
            </w:pPr>
            <w:r>
              <w:t xml:space="preserve">RHA </w:t>
            </w:r>
            <w:r w:rsidR="00004AAE">
              <w:t xml:space="preserve">does not hold or publish any information under this class. </w:t>
            </w:r>
          </w:p>
        </w:tc>
        <w:tc>
          <w:tcPr>
            <w:tcW w:w="3117"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1" w:firstLine="0"/>
              <w:jc w:val="left"/>
            </w:pPr>
            <w:r>
              <w:t xml:space="preserve"> </w:t>
            </w:r>
          </w:p>
        </w:tc>
      </w:tr>
    </w:tbl>
    <w:p w:rsidR="00981D9E" w:rsidRDefault="00004AAE">
      <w:pPr>
        <w:spacing w:after="113" w:line="259" w:lineRule="auto"/>
        <w:ind w:left="0" w:firstLine="0"/>
        <w:jc w:val="left"/>
      </w:pPr>
      <w:r>
        <w:t xml:space="preserve"> </w:t>
      </w:r>
    </w:p>
    <w:p w:rsidR="00981D9E" w:rsidRDefault="00004AAE">
      <w:pPr>
        <w:spacing w:after="19" w:line="350" w:lineRule="auto"/>
        <w:ind w:left="-5" w:right="5906"/>
        <w:jc w:val="left"/>
      </w:pPr>
      <w:r w:rsidRPr="00F7632E">
        <w:rPr>
          <w:rFonts w:ascii="Tahoma" w:eastAsia="Tahoma" w:hAnsi="Tahoma" w:cs="Tahoma"/>
          <w:color w:val="AC2A4F"/>
        </w:rPr>
        <w:t xml:space="preserve">Class 9: Our Open Data </w:t>
      </w:r>
      <w:r w:rsidR="00AC5409" w:rsidRPr="00F7632E">
        <w:rPr>
          <w:rFonts w:ascii="Tahoma" w:eastAsia="Tahoma" w:hAnsi="Tahoma" w:cs="Tahoma"/>
          <w:color w:val="AC2A4F"/>
        </w:rPr>
        <w:br/>
      </w:r>
      <w:r>
        <w:rPr>
          <w:b/>
        </w:rPr>
        <w:t xml:space="preserve">Class description:  </w:t>
      </w:r>
    </w:p>
    <w:p w:rsidR="00981D9E" w:rsidRDefault="00004AAE">
      <w:pPr>
        <w:spacing w:after="3" w:line="265" w:lineRule="auto"/>
        <w:ind w:left="-5"/>
        <w:jc w:val="left"/>
      </w:pPr>
      <w:r>
        <w:rPr>
          <w:b/>
        </w:rPr>
        <w:t xml:space="preserve">Open data made available by the authority as described by the Scottish Government’s </w:t>
      </w:r>
      <w:hyperlink r:id="rId46">
        <w:r>
          <w:rPr>
            <w:b/>
          </w:rPr>
          <w:t xml:space="preserve"> </w:t>
        </w:r>
      </w:hyperlink>
      <w:hyperlink r:id="rId47">
        <w:r>
          <w:rPr>
            <w:b/>
            <w:color w:val="004631"/>
            <w:u w:val="single" w:color="004631"/>
          </w:rPr>
          <w:t>Open Data Resource Pack</w:t>
        </w:r>
      </w:hyperlink>
      <w:hyperlink r:id="rId48">
        <w:r>
          <w:rPr>
            <w:b/>
          </w:rPr>
          <w:t xml:space="preserve"> </w:t>
        </w:r>
      </w:hyperlink>
      <w:r>
        <w:rPr>
          <w:b/>
        </w:rPr>
        <w:t>and available under an open licence.</w:t>
      </w:r>
      <w:r>
        <w:t xml:space="preserve"> </w:t>
      </w:r>
    </w:p>
    <w:p w:rsidR="00981D9E" w:rsidRDefault="00004AAE">
      <w:pPr>
        <w:spacing w:after="100" w:line="259" w:lineRule="auto"/>
        <w:ind w:left="0" w:firstLine="0"/>
        <w:jc w:val="left"/>
      </w:pPr>
      <w:r>
        <w:rPr>
          <w:sz w:val="2"/>
        </w:rPr>
        <w:t xml:space="preserve"> </w:t>
      </w:r>
    </w:p>
    <w:tbl>
      <w:tblPr>
        <w:tblStyle w:val="TableGrid"/>
        <w:tblW w:w="10918" w:type="dxa"/>
        <w:tblInd w:w="-851" w:type="dxa"/>
        <w:tblCellMar>
          <w:top w:w="197" w:type="dxa"/>
          <w:left w:w="107" w:type="dxa"/>
          <w:right w:w="115" w:type="dxa"/>
        </w:tblCellMar>
        <w:tblLook w:val="04A0" w:firstRow="1" w:lastRow="0" w:firstColumn="1" w:lastColumn="0" w:noHBand="0" w:noVBand="1"/>
      </w:tblPr>
      <w:tblGrid>
        <w:gridCol w:w="7801"/>
        <w:gridCol w:w="3117"/>
      </w:tblGrid>
      <w:tr w:rsidR="00981D9E">
        <w:trPr>
          <w:trHeight w:val="576"/>
        </w:trPr>
        <w:tc>
          <w:tcPr>
            <w:tcW w:w="780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0" w:firstLine="0"/>
              <w:jc w:val="left"/>
            </w:pPr>
            <w:r>
              <w:rPr>
                <w:b/>
              </w:rPr>
              <w:t xml:space="preserve">The information we publish under Class 9 includes: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81D9E" w:rsidRDefault="00004AAE">
            <w:pPr>
              <w:spacing w:after="0" w:line="259" w:lineRule="auto"/>
              <w:ind w:left="1" w:firstLine="0"/>
              <w:jc w:val="left"/>
            </w:pPr>
            <w:r>
              <w:rPr>
                <w:b/>
              </w:rPr>
              <w:t xml:space="preserve">How to access it  </w:t>
            </w:r>
          </w:p>
        </w:tc>
      </w:tr>
      <w:tr w:rsidR="00981D9E" w:rsidTr="005A2C21">
        <w:trPr>
          <w:trHeight w:val="188"/>
        </w:trPr>
        <w:tc>
          <w:tcPr>
            <w:tcW w:w="7800" w:type="dxa"/>
            <w:tcBorders>
              <w:top w:val="single" w:sz="4" w:space="0" w:color="000000"/>
              <w:left w:val="single" w:sz="4" w:space="0" w:color="000000"/>
              <w:bottom w:val="single" w:sz="4" w:space="0" w:color="000000"/>
              <w:right w:val="single" w:sz="4" w:space="0" w:color="000000"/>
            </w:tcBorders>
            <w:vAlign w:val="center"/>
          </w:tcPr>
          <w:p w:rsidR="00981D9E" w:rsidRDefault="00A2602C">
            <w:pPr>
              <w:spacing w:after="0" w:line="259" w:lineRule="auto"/>
              <w:ind w:left="0" w:firstLine="0"/>
              <w:jc w:val="left"/>
            </w:pPr>
            <w:r>
              <w:t>RHA</w:t>
            </w:r>
            <w:r w:rsidR="00004AAE">
              <w:rPr>
                <w:b/>
              </w:rPr>
              <w:t xml:space="preserve"> </w:t>
            </w:r>
            <w:r w:rsidR="00004AAE">
              <w:t xml:space="preserve">does not hold or publish any information under this class. </w:t>
            </w:r>
          </w:p>
        </w:tc>
        <w:tc>
          <w:tcPr>
            <w:tcW w:w="3117" w:type="dxa"/>
            <w:tcBorders>
              <w:top w:val="single" w:sz="4" w:space="0" w:color="000000"/>
              <w:left w:val="single" w:sz="4" w:space="0" w:color="000000"/>
              <w:bottom w:val="single" w:sz="4" w:space="0" w:color="000000"/>
              <w:right w:val="single" w:sz="4" w:space="0" w:color="000000"/>
            </w:tcBorders>
          </w:tcPr>
          <w:p w:rsidR="00981D9E" w:rsidRDefault="00004AAE">
            <w:pPr>
              <w:spacing w:after="0" w:line="259" w:lineRule="auto"/>
              <w:ind w:left="1" w:firstLine="0"/>
              <w:jc w:val="left"/>
            </w:pPr>
            <w:r>
              <w:t xml:space="preserve"> </w:t>
            </w:r>
          </w:p>
        </w:tc>
      </w:tr>
    </w:tbl>
    <w:p w:rsidR="00981D9E" w:rsidRDefault="00004AAE">
      <w:pPr>
        <w:spacing w:after="0" w:line="259" w:lineRule="auto"/>
        <w:ind w:left="0" w:firstLine="0"/>
        <w:jc w:val="left"/>
      </w:pPr>
      <w:r>
        <w:rPr>
          <w:b/>
        </w:rPr>
        <w:t xml:space="preserve"> </w:t>
      </w:r>
    </w:p>
    <w:p w:rsidR="00981D9E" w:rsidRDefault="00004AAE">
      <w:pPr>
        <w:spacing w:after="0" w:line="259" w:lineRule="auto"/>
        <w:ind w:left="0" w:firstLine="0"/>
        <w:jc w:val="left"/>
      </w:pPr>
      <w:r>
        <w:rPr>
          <w:b/>
          <w:sz w:val="6"/>
        </w:rPr>
        <w:t xml:space="preserve"> </w:t>
      </w:r>
    </w:p>
    <w:p w:rsidR="00C660AF" w:rsidRDefault="00C660AF">
      <w:pPr>
        <w:spacing w:after="0" w:line="259" w:lineRule="auto"/>
        <w:ind w:left="0" w:firstLine="0"/>
        <w:jc w:val="left"/>
      </w:pPr>
    </w:p>
    <w:sectPr w:rsidR="00C660AF">
      <w:headerReference w:type="even" r:id="rId49"/>
      <w:headerReference w:type="default" r:id="rId50"/>
      <w:footerReference w:type="even" r:id="rId51"/>
      <w:footerReference w:type="default" r:id="rId52"/>
      <w:headerReference w:type="first" r:id="rId53"/>
      <w:footerReference w:type="first" r:id="rId54"/>
      <w:pgSz w:w="11906" w:h="16838"/>
      <w:pgMar w:top="1446" w:right="1373" w:bottom="1622" w:left="1440" w:header="708"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0BB" w:rsidRDefault="00B020BB">
      <w:pPr>
        <w:spacing w:after="0" w:line="240" w:lineRule="auto"/>
      </w:pPr>
      <w:r>
        <w:separator/>
      </w:r>
    </w:p>
  </w:endnote>
  <w:endnote w:type="continuationSeparator" w:id="0">
    <w:p w:rsidR="00B020BB" w:rsidRDefault="00B0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BB" w:rsidRDefault="00B020BB">
    <w:pPr>
      <w:spacing w:after="0" w:line="259" w:lineRule="auto"/>
      <w:ind w:left="0" w:firstLine="0"/>
      <w:jc w:val="left"/>
    </w:pPr>
    <w:r>
      <w:t xml:space="preserve"> </w:t>
    </w:r>
  </w:p>
  <w:p w:rsidR="00B020BB" w:rsidRDefault="00B020BB">
    <w:pPr>
      <w:spacing w:after="72" w:line="259" w:lineRule="auto"/>
      <w:ind w:left="0" w:firstLine="0"/>
    </w:pPr>
    <w:r>
      <w:rPr>
        <w:sz w:val="18"/>
      </w:rPr>
      <w:t xml:space="preserve">Edinburgh Leisure FOI Guide to Information              V8         Last Reviewed Date: 31.01.19          </w:t>
    </w:r>
    <w:r>
      <w:rPr>
        <w:color w:val="808080"/>
        <w:sz w:val="18"/>
      </w:rPr>
      <w:t>P a g e</w:t>
    </w:r>
    <w:r>
      <w:rPr>
        <w:sz w:val="18"/>
      </w:rPr>
      <w:t xml:space="preserve"> | </w:t>
    </w:r>
    <w:r>
      <w:fldChar w:fldCharType="begin"/>
    </w:r>
    <w:r>
      <w:instrText xml:space="preserve"> PAGE   \* MERGEFORMAT </w:instrText>
    </w:r>
    <w:r>
      <w:fldChar w:fldCharType="separate"/>
    </w:r>
    <w:r>
      <w:rPr>
        <w:b/>
        <w:sz w:val="18"/>
      </w:rPr>
      <w:t>1</w:t>
    </w:r>
    <w:r>
      <w:rPr>
        <w:b/>
        <w:sz w:val="18"/>
      </w:rPr>
      <w:fldChar w:fldCharType="end"/>
    </w:r>
    <w:r>
      <w:rPr>
        <w:sz w:val="18"/>
      </w:rPr>
      <w:t xml:space="preserve">  </w:t>
    </w:r>
  </w:p>
  <w:p w:rsidR="00B020BB" w:rsidRDefault="00B020BB">
    <w:pPr>
      <w:spacing w:after="0" w:line="259" w:lineRule="auto"/>
      <w:ind w:left="72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245162"/>
      <w:docPartObj>
        <w:docPartGallery w:val="Page Numbers (Bottom of Page)"/>
        <w:docPartUnique/>
      </w:docPartObj>
    </w:sdtPr>
    <w:sdtEndPr>
      <w:rPr>
        <w:noProof/>
      </w:rPr>
    </w:sdtEndPr>
    <w:sdtContent>
      <w:p w:rsidR="00B020BB" w:rsidRDefault="00B020BB">
        <w:pPr>
          <w:pStyle w:val="Footer"/>
          <w:jc w:val="center"/>
        </w:pPr>
        <w:r>
          <w:fldChar w:fldCharType="begin"/>
        </w:r>
        <w:r>
          <w:instrText xml:space="preserve"> PAGE   \* MERGEFORMAT </w:instrText>
        </w:r>
        <w:r>
          <w:fldChar w:fldCharType="separate"/>
        </w:r>
        <w:r w:rsidR="00675B17">
          <w:rPr>
            <w:noProof/>
          </w:rPr>
          <w:t>8</w:t>
        </w:r>
        <w:r>
          <w:rPr>
            <w:noProof/>
          </w:rPr>
          <w:fldChar w:fldCharType="end"/>
        </w:r>
      </w:p>
    </w:sdtContent>
  </w:sdt>
  <w:p w:rsidR="00B020BB" w:rsidRDefault="00B020BB">
    <w:pPr>
      <w:spacing w:after="0" w:line="259" w:lineRule="auto"/>
      <w:ind w:left="72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BB" w:rsidRDefault="00B020BB">
    <w:pPr>
      <w:spacing w:after="0" w:line="259" w:lineRule="auto"/>
      <w:ind w:left="0" w:firstLine="0"/>
      <w:jc w:val="left"/>
    </w:pPr>
    <w:r>
      <w:t xml:space="preserve"> </w:t>
    </w:r>
  </w:p>
  <w:p w:rsidR="00B020BB" w:rsidRDefault="00B020BB">
    <w:pPr>
      <w:spacing w:after="72" w:line="259" w:lineRule="auto"/>
      <w:ind w:left="0" w:firstLine="0"/>
    </w:pPr>
    <w:r>
      <w:rPr>
        <w:sz w:val="18"/>
      </w:rPr>
      <w:t xml:space="preserve">Edinburgh Leisure FOI Guide to Information              V8         Last Reviewed Date: 31.01.19          </w:t>
    </w:r>
    <w:r>
      <w:rPr>
        <w:color w:val="808080"/>
        <w:sz w:val="18"/>
      </w:rPr>
      <w:t>P a g e</w:t>
    </w:r>
    <w:r>
      <w:rPr>
        <w:sz w:val="18"/>
      </w:rPr>
      <w:t xml:space="preserve"> | </w:t>
    </w:r>
    <w:r>
      <w:fldChar w:fldCharType="begin"/>
    </w:r>
    <w:r>
      <w:instrText xml:space="preserve"> PAGE   \* MERGEFORMAT </w:instrText>
    </w:r>
    <w:r>
      <w:fldChar w:fldCharType="separate"/>
    </w:r>
    <w:r>
      <w:rPr>
        <w:b/>
        <w:sz w:val="18"/>
      </w:rPr>
      <w:t>1</w:t>
    </w:r>
    <w:r>
      <w:rPr>
        <w:b/>
        <w:sz w:val="18"/>
      </w:rPr>
      <w:fldChar w:fldCharType="end"/>
    </w:r>
    <w:r>
      <w:rPr>
        <w:sz w:val="18"/>
      </w:rPr>
      <w:t xml:space="preserve">  </w:t>
    </w:r>
  </w:p>
  <w:p w:rsidR="00B020BB" w:rsidRDefault="00B020BB">
    <w:pPr>
      <w:spacing w:after="0" w:line="259" w:lineRule="auto"/>
      <w:ind w:left="72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0BB" w:rsidRDefault="00B020BB">
      <w:pPr>
        <w:spacing w:after="0" w:line="240" w:lineRule="auto"/>
      </w:pPr>
      <w:r>
        <w:separator/>
      </w:r>
    </w:p>
  </w:footnote>
  <w:footnote w:type="continuationSeparator" w:id="0">
    <w:p w:rsidR="00B020BB" w:rsidRDefault="00B02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BB" w:rsidRDefault="00B020BB">
    <w:pPr>
      <w:spacing w:after="0" w:line="259" w:lineRule="auto"/>
      <w:ind w:left="0" w:right="4" w:firstLine="0"/>
      <w:jc w:val="center"/>
    </w:pPr>
    <w:r>
      <w:rPr>
        <w:noProof/>
      </w:rPr>
      <w:drawing>
        <wp:anchor distT="0" distB="0" distL="114300" distR="114300" simplePos="0" relativeHeight="251658240" behindDoc="0" locked="0" layoutInCell="1" allowOverlap="0">
          <wp:simplePos x="0" y="0"/>
          <wp:positionH relativeFrom="page">
            <wp:posOffset>2961005</wp:posOffset>
          </wp:positionH>
          <wp:positionV relativeFrom="page">
            <wp:posOffset>449580</wp:posOffset>
          </wp:positionV>
          <wp:extent cx="1632585" cy="35052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632585" cy="35052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BB" w:rsidRDefault="00B020BB">
    <w:pPr>
      <w:spacing w:after="0" w:line="259" w:lineRule="auto"/>
      <w:ind w:left="0" w:right="4"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BB" w:rsidRDefault="00B020BB">
    <w:pPr>
      <w:spacing w:after="0" w:line="259" w:lineRule="auto"/>
      <w:ind w:left="0" w:right="4" w:firstLine="0"/>
      <w:jc w:val="center"/>
    </w:pPr>
    <w:r>
      <w:rPr>
        <w:noProof/>
      </w:rPr>
      <w:drawing>
        <wp:anchor distT="0" distB="0" distL="114300" distR="114300" simplePos="0" relativeHeight="251660288" behindDoc="0" locked="0" layoutInCell="1" allowOverlap="0">
          <wp:simplePos x="0" y="0"/>
          <wp:positionH relativeFrom="page">
            <wp:posOffset>2961005</wp:posOffset>
          </wp:positionH>
          <wp:positionV relativeFrom="page">
            <wp:posOffset>449580</wp:posOffset>
          </wp:positionV>
          <wp:extent cx="1632585" cy="3505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632585" cy="35052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91C"/>
    <w:multiLevelType w:val="hybridMultilevel"/>
    <w:tmpl w:val="32763196"/>
    <w:lvl w:ilvl="0" w:tplc="9F145FE0">
      <w:start w:val="1"/>
      <w:numFmt w:val="bullet"/>
      <w:lvlText w:val="•"/>
      <w:lvlJc w:val="left"/>
      <w:pPr>
        <w:ind w:left="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1C49B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8091A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4E076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F45F7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7C53B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BEE2E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9416F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4809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05C6C"/>
    <w:multiLevelType w:val="hybridMultilevel"/>
    <w:tmpl w:val="DDAA69F8"/>
    <w:lvl w:ilvl="0" w:tplc="CCEE72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C62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D02E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58FA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4C9C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9A02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3889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D891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D2EC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6A0FEB"/>
    <w:multiLevelType w:val="hybridMultilevel"/>
    <w:tmpl w:val="DD267BF8"/>
    <w:lvl w:ilvl="0" w:tplc="7D8E219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2CAEE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AE77A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062AC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96C90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BE721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D296A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FA1D7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F08CA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E00629"/>
    <w:multiLevelType w:val="hybridMultilevel"/>
    <w:tmpl w:val="13505B76"/>
    <w:lvl w:ilvl="0" w:tplc="1534AB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871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3AFE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84EA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644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A60E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826A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F653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261B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D97386"/>
    <w:multiLevelType w:val="hybridMultilevel"/>
    <w:tmpl w:val="78FCDF12"/>
    <w:lvl w:ilvl="0" w:tplc="5A9A22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614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D8FF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04EF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44A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A81D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D27F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E290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C8E4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837E4C"/>
    <w:multiLevelType w:val="hybridMultilevel"/>
    <w:tmpl w:val="03680C72"/>
    <w:lvl w:ilvl="0" w:tplc="E4D450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CCF8A8">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FEB7BA">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16BF4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56F8F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0A44D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5439A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5EA2D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9CC63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3C75C8"/>
    <w:multiLevelType w:val="hybridMultilevel"/>
    <w:tmpl w:val="73AAB514"/>
    <w:lvl w:ilvl="0" w:tplc="4B0EE4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068D3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7C7E5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42FD1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E7F4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9A9E3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D63A06">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CCEA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04851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9E"/>
    <w:rsid w:val="00004AAE"/>
    <w:rsid w:val="00013338"/>
    <w:rsid w:val="000233D7"/>
    <w:rsid w:val="00033863"/>
    <w:rsid w:val="00060C23"/>
    <w:rsid w:val="000638CA"/>
    <w:rsid w:val="00073E67"/>
    <w:rsid w:val="000753D7"/>
    <w:rsid w:val="000804BE"/>
    <w:rsid w:val="00087564"/>
    <w:rsid w:val="000D4631"/>
    <w:rsid w:val="00163B9A"/>
    <w:rsid w:val="00215BA5"/>
    <w:rsid w:val="00255B06"/>
    <w:rsid w:val="002D480F"/>
    <w:rsid w:val="003122F9"/>
    <w:rsid w:val="0031370D"/>
    <w:rsid w:val="003224E0"/>
    <w:rsid w:val="00361C35"/>
    <w:rsid w:val="00393C23"/>
    <w:rsid w:val="003D702D"/>
    <w:rsid w:val="003F6C94"/>
    <w:rsid w:val="0043242E"/>
    <w:rsid w:val="00451244"/>
    <w:rsid w:val="0046172F"/>
    <w:rsid w:val="00472CD0"/>
    <w:rsid w:val="004F5207"/>
    <w:rsid w:val="00511E42"/>
    <w:rsid w:val="00513D47"/>
    <w:rsid w:val="00533F93"/>
    <w:rsid w:val="00550941"/>
    <w:rsid w:val="00563A50"/>
    <w:rsid w:val="0057028E"/>
    <w:rsid w:val="005A2C21"/>
    <w:rsid w:val="005B4810"/>
    <w:rsid w:val="005B5603"/>
    <w:rsid w:val="005D0663"/>
    <w:rsid w:val="005F02B2"/>
    <w:rsid w:val="00616D35"/>
    <w:rsid w:val="0066727F"/>
    <w:rsid w:val="00675B17"/>
    <w:rsid w:val="006A6411"/>
    <w:rsid w:val="006C0806"/>
    <w:rsid w:val="0072011E"/>
    <w:rsid w:val="00762DEB"/>
    <w:rsid w:val="00767001"/>
    <w:rsid w:val="00776372"/>
    <w:rsid w:val="007933B6"/>
    <w:rsid w:val="007C427F"/>
    <w:rsid w:val="007E03A8"/>
    <w:rsid w:val="008262FB"/>
    <w:rsid w:val="008277F4"/>
    <w:rsid w:val="00850052"/>
    <w:rsid w:val="008754C8"/>
    <w:rsid w:val="008E5988"/>
    <w:rsid w:val="008F4503"/>
    <w:rsid w:val="00917883"/>
    <w:rsid w:val="00921FAF"/>
    <w:rsid w:val="009522F6"/>
    <w:rsid w:val="0096111A"/>
    <w:rsid w:val="0096133F"/>
    <w:rsid w:val="00971D54"/>
    <w:rsid w:val="00972195"/>
    <w:rsid w:val="00981D9E"/>
    <w:rsid w:val="009C6EF1"/>
    <w:rsid w:val="009D14F1"/>
    <w:rsid w:val="009F7804"/>
    <w:rsid w:val="00A2602C"/>
    <w:rsid w:val="00A71AE5"/>
    <w:rsid w:val="00AC5409"/>
    <w:rsid w:val="00AD3099"/>
    <w:rsid w:val="00AD75DA"/>
    <w:rsid w:val="00AE3CC5"/>
    <w:rsid w:val="00B020BB"/>
    <w:rsid w:val="00B02CCC"/>
    <w:rsid w:val="00B234C5"/>
    <w:rsid w:val="00B50FE5"/>
    <w:rsid w:val="00B72FDC"/>
    <w:rsid w:val="00B82F04"/>
    <w:rsid w:val="00B94EA2"/>
    <w:rsid w:val="00C55751"/>
    <w:rsid w:val="00C604AE"/>
    <w:rsid w:val="00C660AF"/>
    <w:rsid w:val="00CE2A14"/>
    <w:rsid w:val="00D16319"/>
    <w:rsid w:val="00D2011D"/>
    <w:rsid w:val="00D54B9C"/>
    <w:rsid w:val="00D91E8E"/>
    <w:rsid w:val="00DD4C97"/>
    <w:rsid w:val="00DE2C78"/>
    <w:rsid w:val="00E10B0D"/>
    <w:rsid w:val="00E41B51"/>
    <w:rsid w:val="00E56281"/>
    <w:rsid w:val="00EE71B0"/>
    <w:rsid w:val="00F04EC7"/>
    <w:rsid w:val="00F15A04"/>
    <w:rsid w:val="00F17276"/>
    <w:rsid w:val="00F379DC"/>
    <w:rsid w:val="00F52825"/>
    <w:rsid w:val="00F52CED"/>
    <w:rsid w:val="00F71A77"/>
    <w:rsid w:val="00F7632E"/>
    <w:rsid w:val="00F902D2"/>
    <w:rsid w:val="00F91180"/>
    <w:rsid w:val="00FA77AC"/>
    <w:rsid w:val="00FF1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CD49923"/>
  <w15:docId w15:val="{7E4E907E-0856-4271-B417-F05E65C5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3" w:line="268"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64"/>
      <w:ind w:left="10" w:hanging="10"/>
      <w:outlineLvl w:val="0"/>
    </w:pPr>
    <w:rPr>
      <w:rFonts w:ascii="Tahoma" w:eastAsia="Tahoma" w:hAnsi="Tahoma" w:cs="Tahoma"/>
      <w:b/>
      <w:color w:val="F79646"/>
      <w:sz w:val="28"/>
    </w:rPr>
  </w:style>
  <w:style w:type="paragraph" w:styleId="Heading2">
    <w:name w:val="heading 2"/>
    <w:next w:val="Normal"/>
    <w:link w:val="Heading2Char"/>
    <w:uiPriority w:val="9"/>
    <w:unhideWhenUsed/>
    <w:qFormat/>
    <w:pPr>
      <w:keepNext/>
      <w:keepLines/>
      <w:spacing w:after="19" w:line="350" w:lineRule="auto"/>
      <w:ind w:left="10" w:hanging="10"/>
      <w:outlineLvl w:val="1"/>
    </w:pPr>
    <w:rPr>
      <w:rFonts w:ascii="Tahoma" w:eastAsia="Tahoma" w:hAnsi="Tahoma" w:cs="Tahoma"/>
      <w:color w:val="F79646"/>
      <w:sz w:val="24"/>
    </w:rPr>
  </w:style>
  <w:style w:type="paragraph" w:styleId="Heading3">
    <w:name w:val="heading 3"/>
    <w:next w:val="Normal"/>
    <w:link w:val="Heading3Char"/>
    <w:uiPriority w:val="9"/>
    <w:unhideWhenUsed/>
    <w:qFormat/>
    <w:pPr>
      <w:keepNext/>
      <w:keepLines/>
      <w:spacing w:after="131"/>
      <w:ind w:left="10" w:hanging="10"/>
      <w:outlineLvl w:val="2"/>
    </w:pPr>
    <w:rPr>
      <w:rFonts w:ascii="Calibri" w:eastAsia="Calibri" w:hAnsi="Calibri" w:cs="Calibri"/>
      <w:color w:val="F79646"/>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F79646"/>
      <w:sz w:val="24"/>
    </w:rPr>
  </w:style>
  <w:style w:type="character" w:customStyle="1" w:styleId="Heading1Char">
    <w:name w:val="Heading 1 Char"/>
    <w:link w:val="Heading1"/>
    <w:rPr>
      <w:rFonts w:ascii="Tahoma" w:eastAsia="Tahoma" w:hAnsi="Tahoma" w:cs="Tahoma"/>
      <w:b/>
      <w:color w:val="F79646"/>
      <w:sz w:val="28"/>
    </w:rPr>
  </w:style>
  <w:style w:type="character" w:customStyle="1" w:styleId="Heading2Char">
    <w:name w:val="Heading 2 Char"/>
    <w:link w:val="Heading2"/>
    <w:rPr>
      <w:rFonts w:ascii="Tahoma" w:eastAsia="Tahoma" w:hAnsi="Tahoma" w:cs="Tahoma"/>
      <w:color w:val="F79646"/>
      <w:sz w:val="24"/>
    </w:rPr>
  </w:style>
  <w:style w:type="paragraph" w:styleId="TOC1">
    <w:name w:val="toc 1"/>
    <w:hidden/>
    <w:uiPriority w:val="39"/>
    <w:pPr>
      <w:spacing w:after="150" w:line="268" w:lineRule="auto"/>
      <w:ind w:left="25" w:right="74" w:hanging="10"/>
      <w:jc w:val="both"/>
    </w:pPr>
    <w:rPr>
      <w:rFonts w:ascii="Calibri" w:eastAsia="Calibri" w:hAnsi="Calibri" w:cs="Calibri"/>
      <w:color w:val="000000"/>
      <w:sz w:val="24"/>
    </w:rPr>
  </w:style>
  <w:style w:type="paragraph" w:styleId="TOC2">
    <w:name w:val="toc 2"/>
    <w:hidden/>
    <w:uiPriority w:val="39"/>
    <w:pPr>
      <w:spacing w:after="150" w:line="268" w:lineRule="auto"/>
      <w:ind w:left="246" w:right="76" w:hanging="10"/>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F02B2"/>
    <w:rPr>
      <w:color w:val="0563C1" w:themeColor="hyperlink"/>
      <w:u w:val="single"/>
    </w:rPr>
  </w:style>
  <w:style w:type="paragraph" w:styleId="BalloonText">
    <w:name w:val="Balloon Text"/>
    <w:basedOn w:val="Normal"/>
    <w:link w:val="BalloonTextChar"/>
    <w:uiPriority w:val="99"/>
    <w:semiHidden/>
    <w:unhideWhenUsed/>
    <w:rsid w:val="00533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3"/>
    <w:rPr>
      <w:rFonts w:ascii="Segoe UI" w:eastAsia="Calibri" w:hAnsi="Segoe UI" w:cs="Segoe UI"/>
      <w:color w:val="000000"/>
      <w:sz w:val="18"/>
      <w:szCs w:val="18"/>
    </w:rPr>
  </w:style>
  <w:style w:type="paragraph" w:styleId="Footer">
    <w:name w:val="footer"/>
    <w:basedOn w:val="Normal"/>
    <w:link w:val="FooterChar"/>
    <w:uiPriority w:val="99"/>
    <w:unhideWhenUsed/>
    <w:rsid w:val="005B4810"/>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5B4810"/>
    <w:rPr>
      <w:rFonts w:cs="Times New Roman"/>
      <w:lang w:val="en-US" w:eastAsia="en-US"/>
    </w:rPr>
  </w:style>
  <w:style w:type="character" w:styleId="Strong">
    <w:name w:val="Strong"/>
    <w:basedOn w:val="DefaultParagraphFont"/>
    <w:uiPriority w:val="22"/>
    <w:qFormat/>
    <w:rsid w:val="00CE2A14"/>
    <w:rPr>
      <w:b/>
      <w:bCs/>
    </w:rPr>
  </w:style>
  <w:style w:type="character" w:styleId="FollowedHyperlink">
    <w:name w:val="FollowedHyperlink"/>
    <w:basedOn w:val="DefaultParagraphFont"/>
    <w:uiPriority w:val="99"/>
    <w:semiHidden/>
    <w:unhideWhenUsed/>
    <w:rsid w:val="008E5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27305">
      <w:bodyDiv w:val="1"/>
      <w:marLeft w:val="0"/>
      <w:marRight w:val="0"/>
      <w:marTop w:val="0"/>
      <w:marBottom w:val="0"/>
      <w:divBdr>
        <w:top w:val="none" w:sz="0" w:space="0" w:color="auto"/>
        <w:left w:val="none" w:sz="0" w:space="0" w:color="auto"/>
        <w:bottom w:val="none" w:sz="0" w:space="0" w:color="auto"/>
        <w:right w:val="none" w:sz="0" w:space="0" w:color="auto"/>
      </w:divBdr>
    </w:div>
    <w:div w:id="179752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bout.edinburghleisure.co.uk/" TargetMode="External"/><Relationship Id="rId18" Type="http://schemas.openxmlformats.org/officeDocument/2006/relationships/hyperlink" Target="https://www.ruchazieha.co.uk/contact-us/" TargetMode="External"/><Relationship Id="rId26" Type="http://schemas.openxmlformats.org/officeDocument/2006/relationships/hyperlink" Target="https://www.ruchazieha.co.uk/data/Annual_Accounts_2024_2024_10_11_10_46_56_460.pdf" TargetMode="External"/><Relationship Id="rId39" Type="http://schemas.openxmlformats.org/officeDocument/2006/relationships/hyperlink" Target="file:///\\RHA-DC\SYS\Policy%20Folder\Approved\Maintenance\Procurement%20Policy.docx" TargetMode="External"/><Relationship Id="rId21" Type="http://schemas.openxmlformats.org/officeDocument/2006/relationships/hyperlink" Target="https://www.ruchazieha.co.uk/data/ModelPublicationScheme_2019_11_04_13_48_35.pdf" TargetMode="External"/><Relationship Id="rId34" Type="http://schemas.openxmlformats.org/officeDocument/2006/relationships/hyperlink" Target="https://www.ruchazieha.co.uk/documents/" TargetMode="External"/><Relationship Id="rId42" Type="http://schemas.openxmlformats.org/officeDocument/2006/relationships/hyperlink" Target="file:///\\RHA-DC\SYS\Annual%20Report\2022-2023\ruchazie%202023%20annual%20report%202310.pdf" TargetMode="External"/><Relationship Id="rId47" Type="http://schemas.openxmlformats.org/officeDocument/2006/relationships/hyperlink" Target="http://www.itspublicknowledge.info/nmsruntime/logLink.aspx?linkURL=http%3a%2f%2fwww.gov.scot%2fPublications%2f2015%2f08%2f4093%2fdownloads%23res-1"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co.org.uk/for-organisations/guide-to-data-protection/guide-to-the-general-data-protection-regulation-gdpr/" TargetMode="External"/><Relationship Id="rId17" Type="http://schemas.openxmlformats.org/officeDocument/2006/relationships/hyperlink" Target="https://www.ruchazieha.co.uk/our-staff/" TargetMode="External"/><Relationship Id="rId25" Type="http://schemas.openxmlformats.org/officeDocument/2006/relationships/hyperlink" Target="https://www.ruchazieha.co.uk/data/ruchazie_2024_annual_report_2024_10_31_08_56_47_546.pdf" TargetMode="External"/><Relationship Id="rId33" Type="http://schemas.openxmlformats.org/officeDocument/2006/relationships/hyperlink" Target="file:///\\RHA-DC\SYS\Tenant%20Satisfaction\2023\Ruchazie%20Tenant%20Satisfaction%20Survey%202023%20Results%20Presentation.pptx" TargetMode="External"/><Relationship Id="rId38" Type="http://schemas.openxmlformats.org/officeDocument/2006/relationships/hyperlink" Target="https://www.ruchazieha.co.uk/data/Procurement_Policy_Final_May_2017_2019_11_05_09_26_57.pdf" TargetMode="External"/><Relationship Id="rId46" Type="http://schemas.openxmlformats.org/officeDocument/2006/relationships/hyperlink" Target="http://www.itspublicknowledge.info/nmsruntime/logLink.aspx?linkURL=http%3a%2f%2fwww.gov.scot%2fPublications%2f2015%2f08%2f4093%2fdownloads%23res-1" TargetMode="External"/><Relationship Id="rId2" Type="http://schemas.openxmlformats.org/officeDocument/2006/relationships/styles" Target="styles.xml"/><Relationship Id="rId16" Type="http://schemas.openxmlformats.org/officeDocument/2006/relationships/hyperlink" Target="https://www.ruchazieha.co.uk/our-management-committee/" TargetMode="External"/><Relationship Id="rId20" Type="http://schemas.openxmlformats.org/officeDocument/2006/relationships/hyperlink" Target="file:///S:\Policy%20Folder\Approved\Corporate\Freedom%20of%20Information%20Policy.docx" TargetMode="External"/><Relationship Id="rId29" Type="http://schemas.openxmlformats.org/officeDocument/2006/relationships/hyperlink" Target="https://www.ruchazieha.co.uk/right-to-repair/" TargetMode="External"/><Relationship Id="rId41" Type="http://schemas.openxmlformats.org/officeDocument/2006/relationships/hyperlink" Target="https://www.ruchazieha.co.uk/data/Annual_Report_2019_2020_Final_2019_09_26_12_49_11.pdf"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ruchazieha.co.uk" TargetMode="External"/><Relationship Id="rId24" Type="http://schemas.openxmlformats.org/officeDocument/2006/relationships/hyperlink" Target="https://www.ruchazieha.co.uk/compliments-complaints/" TargetMode="External"/><Relationship Id="rId32" Type="http://schemas.openxmlformats.org/officeDocument/2006/relationships/hyperlink" Target="https://www.ruchazieha.co.uk/documents/" TargetMode="External"/><Relationship Id="rId37" Type="http://schemas.openxmlformats.org/officeDocument/2006/relationships/hyperlink" Target="file:///\\RHA-DC\SYS\Policy%20Folder\Approved\Corporate\Freedom%20of%20Information%20Policy.docx" TargetMode="External"/><Relationship Id="rId40" Type="http://schemas.openxmlformats.org/officeDocument/2006/relationships/hyperlink" Target="https://www.ruchazieha.co.uk/contractors-framework/" TargetMode="External"/><Relationship Id="rId45" Type="http://schemas.openxmlformats.org/officeDocument/2006/relationships/hyperlink" Target="https://www.ruchazieha.co.uk/compliments-complaints/"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uchazieha.co.uk/Freedom-of-Information/" TargetMode="External"/><Relationship Id="rId23" Type="http://schemas.openxmlformats.org/officeDocument/2006/relationships/hyperlink" Target="https://www.ruchazieha.co.uk/Freedom-of-Information/" TargetMode="External"/><Relationship Id="rId28" Type="http://schemas.openxmlformats.org/officeDocument/2006/relationships/hyperlink" Target="https://www.ruchazieha.co.uk/repairs-maintenance/" TargetMode="External"/><Relationship Id="rId36" Type="http://schemas.openxmlformats.org/officeDocument/2006/relationships/hyperlink" Target="file:///\\RHA-DC\SYS\Policy%20Folder\Approved\Governance\Whistleblowing%20Policy%202022.docx" TargetMode="External"/><Relationship Id="rId49" Type="http://schemas.openxmlformats.org/officeDocument/2006/relationships/header" Target="header1.xml"/><Relationship Id="rId10" Type="http://schemas.openxmlformats.org/officeDocument/2006/relationships/hyperlink" Target="http://www.itspublicknowledge.info/home/ScottishInformationCommissioner.aspx" TargetMode="External"/><Relationship Id="rId19" Type="http://schemas.openxmlformats.org/officeDocument/2006/relationships/hyperlink" Target="file:///\\RHA-DC\SYS\Policy%20Folder\Approved\Governance\Ruchazie%20HA%20Rules%20Nov%202021.pdf" TargetMode="External"/><Relationship Id="rId31" Type="http://schemas.openxmlformats.org/officeDocument/2006/relationships/hyperlink" Target="file:///\\RHA-DC\SYS\Policy%20Folder\Approved\Corporate\Tenant%20Engagement%20Strategy.doc" TargetMode="External"/><Relationship Id="rId44" Type="http://schemas.openxmlformats.org/officeDocument/2006/relationships/hyperlink" Target="https://directory.scottishhousingregulator.gov.uk/pages/Landlord%20search.aspx"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uchazieha.co.uk/contact-us/" TargetMode="External"/><Relationship Id="rId14" Type="http://schemas.openxmlformats.org/officeDocument/2006/relationships/hyperlink" Target="http://www.ruchazieha.co.uk" TargetMode="External"/><Relationship Id="rId22" Type="http://schemas.openxmlformats.org/officeDocument/2006/relationships/hyperlink" Target="https://www.ruchazieha.co.uk/Freedom-of-Information/" TargetMode="External"/><Relationship Id="rId27" Type="http://schemas.openxmlformats.org/officeDocument/2006/relationships/hyperlink" Target="https://www.ruchazieha.co.uk/history-who-we-are/" TargetMode="External"/><Relationship Id="rId30" Type="http://schemas.openxmlformats.org/officeDocument/2006/relationships/hyperlink" Target="https://www.ruchazieha.co.uk/apply-for-a-home/" TargetMode="External"/><Relationship Id="rId35" Type="http://schemas.openxmlformats.org/officeDocument/2006/relationships/hyperlink" Target="https://www.ruchazieha.co.uk/data/Annual_Accounts_2024_2024_10_11_10_46_56_460.pdf" TargetMode="External"/><Relationship Id="rId43" Type="http://schemas.openxmlformats.org/officeDocument/2006/relationships/hyperlink" Target="https://www.housingregulator.gov.scot/landlord-performance/landlords/ruchazie-housing-association-ltd/" TargetMode="External"/><Relationship Id="rId48" Type="http://schemas.openxmlformats.org/officeDocument/2006/relationships/hyperlink" Target="http://www.itspublicknowledge.info/nmsruntime/logLink.aspx?linkURL=http%3a%2f%2fwww.gov.scot%2fPublications%2f2015%2f08%2f4093%2fdownloads%23res-1" TargetMode="External"/><Relationship Id="rId56" Type="http://schemas.openxmlformats.org/officeDocument/2006/relationships/theme" Target="theme/theme1.xml"/><Relationship Id="rId8" Type="http://schemas.openxmlformats.org/officeDocument/2006/relationships/hyperlink" Target="https://www.ruchazieha.co.uk/Freedom-of-Information/" TargetMode="External"/><Relationship Id="rId51"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3797</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Duncan</dc:creator>
  <cp:keywords/>
  <cp:lastModifiedBy>Janice Shields</cp:lastModifiedBy>
  <cp:revision>2</cp:revision>
  <cp:lastPrinted>2019-11-13T09:57:00Z</cp:lastPrinted>
  <dcterms:created xsi:type="dcterms:W3CDTF">2025-10-01T11:26:00Z</dcterms:created>
  <dcterms:modified xsi:type="dcterms:W3CDTF">2025-10-01T11:26:00Z</dcterms:modified>
</cp:coreProperties>
</file>